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63C81" w14:textId="77777777" w:rsidR="00D0428B" w:rsidRPr="00837112" w:rsidRDefault="00D0428B" w:rsidP="004D7E90">
      <w:pPr>
        <w:outlineLvl w:val="0"/>
        <w:rPr>
          <w:rFonts w:ascii="Arial" w:hAnsi="Arial" w:cs="Arial"/>
          <w:b/>
          <w:sz w:val="24"/>
          <w:szCs w:val="24"/>
        </w:rPr>
      </w:pPr>
      <w:bookmarkStart w:id="0" w:name="_Hlk485386816"/>
    </w:p>
    <w:p w14:paraId="390EC6F5" w14:textId="77777777" w:rsidR="007802D1" w:rsidRPr="00837112" w:rsidRDefault="007802D1" w:rsidP="007802D1">
      <w:pPr>
        <w:pStyle w:val="PlainText"/>
        <w:rPr>
          <w:rFonts w:cs="Arial"/>
          <w:b/>
          <w:sz w:val="28"/>
          <w:szCs w:val="24"/>
        </w:rPr>
      </w:pPr>
      <w:r w:rsidRPr="00837112">
        <w:rPr>
          <w:rFonts w:cs="Arial"/>
          <w:b/>
          <w:sz w:val="28"/>
          <w:szCs w:val="24"/>
        </w:rPr>
        <w:t>Associateship of Museums Association (AMA):</w:t>
      </w:r>
    </w:p>
    <w:p w14:paraId="06F37D80" w14:textId="20B9B9FE" w:rsidR="007802D1" w:rsidRPr="00837112" w:rsidRDefault="00846BF6" w:rsidP="007802D1">
      <w:pPr>
        <w:pStyle w:val="PlainText"/>
        <w:rPr>
          <w:rFonts w:cs="Arial"/>
          <w:b/>
          <w:sz w:val="28"/>
          <w:szCs w:val="24"/>
        </w:rPr>
      </w:pPr>
      <w:proofErr w:type="spellStart"/>
      <w:r w:rsidRPr="00837112">
        <w:rPr>
          <w:rFonts w:cs="Arial"/>
          <w:b/>
          <w:sz w:val="28"/>
          <w:szCs w:val="24"/>
        </w:rPr>
        <w:t xml:space="preserve">Self </w:t>
      </w:r>
      <w:r w:rsidR="00F14267">
        <w:rPr>
          <w:rFonts w:cs="Arial"/>
          <w:b/>
          <w:sz w:val="28"/>
          <w:szCs w:val="24"/>
        </w:rPr>
        <w:t>r</w:t>
      </w:r>
      <w:r w:rsidRPr="00837112">
        <w:rPr>
          <w:rFonts w:cs="Arial"/>
          <w:b/>
          <w:sz w:val="28"/>
          <w:szCs w:val="24"/>
        </w:rPr>
        <w:t>eview</w:t>
      </w:r>
      <w:proofErr w:type="spellEnd"/>
      <w:r w:rsidRPr="00837112">
        <w:rPr>
          <w:rFonts w:cs="Arial"/>
          <w:b/>
          <w:sz w:val="28"/>
          <w:szCs w:val="24"/>
        </w:rPr>
        <w:t xml:space="preserve"> (SR)</w:t>
      </w:r>
    </w:p>
    <w:p w14:paraId="46224F79" w14:textId="77777777" w:rsidR="007802D1" w:rsidRPr="00837112" w:rsidRDefault="007802D1" w:rsidP="007802D1">
      <w:pPr>
        <w:pStyle w:val="PlainText"/>
        <w:rPr>
          <w:rFonts w:cs="Arial"/>
          <w:szCs w:val="24"/>
        </w:rPr>
      </w:pPr>
    </w:p>
    <w:tbl>
      <w:tblPr>
        <w:tblW w:w="0" w:type="auto"/>
        <w:tblBorders>
          <w:bottom w:val="single" w:sz="4" w:space="0" w:color="999999"/>
          <w:insideH w:val="single" w:sz="4" w:space="0" w:color="999999"/>
        </w:tblBorders>
        <w:tblLook w:val="0000" w:firstRow="0" w:lastRow="0" w:firstColumn="0" w:lastColumn="0" w:noHBand="0" w:noVBand="0"/>
      </w:tblPr>
      <w:tblGrid>
        <w:gridCol w:w="9242"/>
      </w:tblGrid>
      <w:tr w:rsidR="00837112" w:rsidRPr="00837112" w14:paraId="6322CE9A" w14:textId="77777777" w:rsidTr="00217CFD">
        <w:trPr>
          <w:trHeight w:val="374"/>
        </w:trPr>
        <w:tc>
          <w:tcPr>
            <w:tcW w:w="9242" w:type="dxa"/>
            <w:vAlign w:val="center"/>
          </w:tcPr>
          <w:p w14:paraId="2D4FA2BC" w14:textId="6D231A01" w:rsidR="007802D1" w:rsidRPr="00837112" w:rsidRDefault="007802D1" w:rsidP="00217CFD">
            <w:pPr>
              <w:rPr>
                <w:rFonts w:ascii="Arial" w:hAnsi="Arial"/>
                <w:sz w:val="24"/>
              </w:rPr>
            </w:pPr>
            <w:r w:rsidRPr="00837112">
              <w:rPr>
                <w:rFonts w:ascii="Arial" w:hAnsi="Arial"/>
                <w:sz w:val="24"/>
              </w:rPr>
              <w:t>Name</w:t>
            </w:r>
            <w:r w:rsidR="002C71C7" w:rsidRPr="00837112">
              <w:rPr>
                <w:rFonts w:ascii="Arial" w:hAnsi="Arial"/>
                <w:sz w:val="24"/>
              </w:rPr>
              <w:t xml:space="preserve"> </w:t>
            </w:r>
          </w:p>
        </w:tc>
      </w:tr>
      <w:tr w:rsidR="007802D1" w:rsidRPr="00837112" w14:paraId="087094F1" w14:textId="77777777" w:rsidTr="00217CFD">
        <w:trPr>
          <w:trHeight w:val="374"/>
        </w:trPr>
        <w:tc>
          <w:tcPr>
            <w:tcW w:w="9242" w:type="dxa"/>
            <w:vAlign w:val="center"/>
          </w:tcPr>
          <w:p w14:paraId="495CCEA6" w14:textId="38E5C8BE" w:rsidR="007802D1" w:rsidRPr="00837112" w:rsidRDefault="007802D1" w:rsidP="00217CFD">
            <w:pPr>
              <w:rPr>
                <w:rFonts w:ascii="Arial" w:hAnsi="Arial"/>
                <w:sz w:val="24"/>
              </w:rPr>
            </w:pPr>
            <w:r w:rsidRPr="00837112">
              <w:rPr>
                <w:rFonts w:ascii="Arial" w:hAnsi="Arial"/>
                <w:sz w:val="24"/>
              </w:rPr>
              <w:t xml:space="preserve">Membership </w:t>
            </w:r>
            <w:r w:rsidR="00990B1D">
              <w:rPr>
                <w:rFonts w:ascii="Arial" w:hAnsi="Arial"/>
                <w:sz w:val="24"/>
              </w:rPr>
              <w:t>n</w:t>
            </w:r>
            <w:r w:rsidRPr="00837112">
              <w:rPr>
                <w:rFonts w:ascii="Arial" w:hAnsi="Arial"/>
                <w:sz w:val="24"/>
              </w:rPr>
              <w:t>umber</w:t>
            </w:r>
            <w:r w:rsidR="002C71C7" w:rsidRPr="00837112">
              <w:rPr>
                <w:rFonts w:ascii="Arial" w:hAnsi="Arial"/>
                <w:sz w:val="24"/>
              </w:rPr>
              <w:t xml:space="preserve"> </w:t>
            </w:r>
          </w:p>
        </w:tc>
      </w:tr>
    </w:tbl>
    <w:p w14:paraId="620EA4D6" w14:textId="77777777" w:rsidR="007802D1" w:rsidRPr="00837112" w:rsidRDefault="007802D1" w:rsidP="007802D1">
      <w:pPr>
        <w:pStyle w:val="PlainText"/>
        <w:rPr>
          <w:rFonts w:cs="Arial"/>
          <w:szCs w:val="24"/>
        </w:rPr>
      </w:pPr>
    </w:p>
    <w:p w14:paraId="4E90014D" w14:textId="77777777" w:rsidR="007802D1" w:rsidRPr="00837112" w:rsidRDefault="007802D1" w:rsidP="007802D1">
      <w:pPr>
        <w:pStyle w:val="PlainText"/>
        <w:rPr>
          <w:rFonts w:cs="Arial"/>
          <w:szCs w:val="24"/>
        </w:rPr>
      </w:pPr>
      <w:r w:rsidRPr="00837112">
        <w:rPr>
          <w:rFonts w:cs="Arial"/>
          <w:szCs w:val="24"/>
        </w:rPr>
        <w:t>The AMA is your opportunity to take ownership of your professional development and your career. It helps you to think about the future, your interests and aspirations.</w:t>
      </w:r>
    </w:p>
    <w:p w14:paraId="058EB786" w14:textId="77777777" w:rsidR="007802D1" w:rsidRPr="00837112" w:rsidRDefault="007802D1" w:rsidP="007802D1">
      <w:pPr>
        <w:pStyle w:val="PlainText"/>
        <w:rPr>
          <w:rFonts w:cs="Arial"/>
          <w:szCs w:val="24"/>
        </w:rPr>
      </w:pPr>
    </w:p>
    <w:p w14:paraId="4F234D45" w14:textId="44532E21" w:rsidR="007802D1" w:rsidRPr="00837112" w:rsidRDefault="007802D1" w:rsidP="007802D1">
      <w:pPr>
        <w:pStyle w:val="PlainText"/>
        <w:rPr>
          <w:rFonts w:cs="Arial"/>
          <w:szCs w:val="24"/>
        </w:rPr>
      </w:pPr>
      <w:r w:rsidRPr="00837112">
        <w:rPr>
          <w:rFonts w:cs="Arial"/>
          <w:szCs w:val="24"/>
        </w:rPr>
        <w:t>Whil</w:t>
      </w:r>
      <w:r w:rsidR="004069EB">
        <w:rPr>
          <w:rFonts w:cs="Arial"/>
          <w:szCs w:val="24"/>
        </w:rPr>
        <w:t>e</w:t>
      </w:r>
      <w:r w:rsidRPr="00837112">
        <w:rPr>
          <w:rFonts w:cs="Arial"/>
          <w:szCs w:val="24"/>
        </w:rPr>
        <w:t xml:space="preserve"> every AMA journey is different the overarching </w:t>
      </w:r>
      <w:r w:rsidR="00D20C51" w:rsidRPr="00837112">
        <w:rPr>
          <w:rFonts w:cs="Arial"/>
          <w:szCs w:val="24"/>
        </w:rPr>
        <w:t xml:space="preserve">development </w:t>
      </w:r>
      <w:r w:rsidRPr="00837112">
        <w:rPr>
          <w:rFonts w:cs="Arial"/>
          <w:szCs w:val="24"/>
        </w:rPr>
        <w:t xml:space="preserve">framework is the same – clearly communicated competencies focusing you on your </w:t>
      </w:r>
      <w:r w:rsidR="00D20C51" w:rsidRPr="00837112">
        <w:rPr>
          <w:rFonts w:cs="Arial"/>
          <w:szCs w:val="24"/>
        </w:rPr>
        <w:t xml:space="preserve">professional </w:t>
      </w:r>
      <w:r w:rsidRPr="00837112">
        <w:rPr>
          <w:rFonts w:cs="Arial"/>
          <w:szCs w:val="24"/>
        </w:rPr>
        <w:t>development</w:t>
      </w:r>
      <w:r w:rsidR="00320BC2" w:rsidRPr="00837112">
        <w:rPr>
          <w:rFonts w:cs="Arial"/>
          <w:szCs w:val="24"/>
        </w:rPr>
        <w:t>, with a mentor, support group and others to guide you on your way.</w:t>
      </w:r>
    </w:p>
    <w:p w14:paraId="185835BF" w14:textId="77777777" w:rsidR="007802D1" w:rsidRPr="00837112" w:rsidRDefault="007802D1" w:rsidP="007802D1">
      <w:pPr>
        <w:pStyle w:val="PlainText"/>
        <w:rPr>
          <w:rFonts w:cs="Arial"/>
          <w:szCs w:val="24"/>
        </w:rPr>
      </w:pPr>
    </w:p>
    <w:p w14:paraId="68A8923D" w14:textId="570B865A" w:rsidR="00D20C51" w:rsidRPr="00837112" w:rsidRDefault="00D20C51" w:rsidP="007802D1">
      <w:pPr>
        <w:pStyle w:val="PlainText"/>
        <w:rPr>
          <w:rFonts w:cs="Arial"/>
          <w:szCs w:val="24"/>
        </w:rPr>
      </w:pPr>
      <w:r w:rsidRPr="00837112">
        <w:rPr>
          <w:rFonts w:cs="Arial"/>
          <w:szCs w:val="24"/>
        </w:rPr>
        <w:t>The first step in your AMA journey is to reflect on your current professional practice and competence.</w:t>
      </w:r>
      <w:r w:rsidR="00E866AF" w:rsidRPr="00837112">
        <w:rPr>
          <w:rFonts w:cs="Arial"/>
          <w:szCs w:val="24"/>
        </w:rPr>
        <w:t xml:space="preserve"> </w:t>
      </w:r>
      <w:r w:rsidR="0067617E">
        <w:rPr>
          <w:rFonts w:cs="Arial"/>
          <w:szCs w:val="24"/>
        </w:rPr>
        <w:t>R</w:t>
      </w:r>
      <w:r w:rsidRPr="00837112">
        <w:rPr>
          <w:rFonts w:cs="Arial"/>
          <w:szCs w:val="24"/>
        </w:rPr>
        <w:t xml:space="preserve">eflecting on where you are </w:t>
      </w:r>
      <w:r w:rsidR="0067617E">
        <w:rPr>
          <w:rFonts w:cs="Arial"/>
          <w:szCs w:val="24"/>
        </w:rPr>
        <w:t>puts you</w:t>
      </w:r>
      <w:r w:rsidR="00320BC2" w:rsidRPr="00837112">
        <w:rPr>
          <w:rFonts w:cs="Arial"/>
          <w:szCs w:val="24"/>
        </w:rPr>
        <w:t xml:space="preserve"> </w:t>
      </w:r>
      <w:r w:rsidRPr="00837112">
        <w:rPr>
          <w:rFonts w:cs="Arial"/>
          <w:szCs w:val="24"/>
        </w:rPr>
        <w:t>in a better position to know where you want to get to, what you need to develop</w:t>
      </w:r>
      <w:r w:rsidR="0067617E">
        <w:rPr>
          <w:rFonts w:cs="Arial"/>
          <w:szCs w:val="24"/>
        </w:rPr>
        <w:t>,</w:t>
      </w:r>
      <w:r w:rsidRPr="00837112">
        <w:rPr>
          <w:rFonts w:cs="Arial"/>
          <w:szCs w:val="24"/>
        </w:rPr>
        <w:t xml:space="preserve"> and who might help you get there</w:t>
      </w:r>
      <w:r w:rsidR="00320BC2" w:rsidRPr="00837112">
        <w:rPr>
          <w:rFonts w:cs="Arial"/>
          <w:szCs w:val="24"/>
        </w:rPr>
        <w:t>.</w:t>
      </w:r>
    </w:p>
    <w:p w14:paraId="125491C8" w14:textId="77777777" w:rsidR="00D20C51" w:rsidRPr="00837112" w:rsidRDefault="00D20C51" w:rsidP="007802D1">
      <w:pPr>
        <w:pStyle w:val="PlainText"/>
        <w:rPr>
          <w:rFonts w:cs="Arial"/>
          <w:szCs w:val="24"/>
        </w:rPr>
      </w:pPr>
    </w:p>
    <w:p w14:paraId="2AA67235" w14:textId="04CC5528" w:rsidR="0067617E" w:rsidRPr="00837112" w:rsidRDefault="0067617E" w:rsidP="0067617E">
      <w:pPr>
        <w:pStyle w:val="PlainText"/>
        <w:rPr>
          <w:rFonts w:cs="Arial"/>
          <w:b/>
          <w:szCs w:val="24"/>
        </w:rPr>
      </w:pPr>
      <w:r w:rsidRPr="00837112">
        <w:rPr>
          <w:rFonts w:cs="Arial"/>
          <w:szCs w:val="24"/>
        </w:rPr>
        <w:t xml:space="preserve">To begin your AMA journey, you must demonstrate </w:t>
      </w:r>
      <w:r w:rsidRPr="00837112">
        <w:rPr>
          <w:rFonts w:cs="Arial"/>
          <w:b/>
          <w:szCs w:val="24"/>
        </w:rPr>
        <w:t>an emerging level</w:t>
      </w:r>
      <w:r w:rsidRPr="00837112">
        <w:rPr>
          <w:rFonts w:cs="Arial"/>
          <w:szCs w:val="24"/>
        </w:rPr>
        <w:t xml:space="preserve"> of professional competence in each of the </w:t>
      </w:r>
      <w:r w:rsidR="005F22CE">
        <w:rPr>
          <w:rFonts w:cs="Arial"/>
          <w:szCs w:val="24"/>
        </w:rPr>
        <w:t xml:space="preserve">four </w:t>
      </w:r>
      <w:r w:rsidRPr="00837112">
        <w:rPr>
          <w:rFonts w:cs="Arial"/>
          <w:szCs w:val="24"/>
        </w:rPr>
        <w:t>competenc</w:t>
      </w:r>
      <w:r w:rsidR="005F22CE">
        <w:rPr>
          <w:rFonts w:cs="Arial"/>
          <w:szCs w:val="24"/>
        </w:rPr>
        <w:t>y headings</w:t>
      </w:r>
      <w:r w:rsidRPr="00837112">
        <w:rPr>
          <w:rFonts w:cs="Arial"/>
          <w:szCs w:val="24"/>
        </w:rPr>
        <w:t xml:space="preserve">. </w:t>
      </w:r>
      <w:r w:rsidRPr="0067617E">
        <w:rPr>
          <w:rFonts w:cs="Arial"/>
          <w:szCs w:val="24"/>
        </w:rPr>
        <w:t>An emerging level of professional</w:t>
      </w:r>
      <w:r w:rsidRPr="00837112">
        <w:rPr>
          <w:rFonts w:cs="Arial"/>
          <w:szCs w:val="24"/>
        </w:rPr>
        <w:t xml:space="preserve"> competence means that </w:t>
      </w:r>
      <w:r w:rsidRPr="0067617E">
        <w:rPr>
          <w:rFonts w:cs="Arial"/>
          <w:szCs w:val="24"/>
        </w:rPr>
        <w:t>you have a clear awareness and understanding.</w:t>
      </w:r>
    </w:p>
    <w:p w14:paraId="6FA8E44B" w14:textId="77777777" w:rsidR="0067617E" w:rsidRDefault="0067617E" w:rsidP="0067617E">
      <w:pPr>
        <w:pStyle w:val="PlainText"/>
        <w:rPr>
          <w:rFonts w:cs="Arial"/>
          <w:szCs w:val="24"/>
        </w:rPr>
      </w:pPr>
    </w:p>
    <w:p w14:paraId="30F4A4E4" w14:textId="4E781420" w:rsidR="0067617E" w:rsidRPr="00837112" w:rsidRDefault="0067617E" w:rsidP="0067617E">
      <w:pPr>
        <w:pStyle w:val="PlainText"/>
        <w:rPr>
          <w:rFonts w:cs="Arial"/>
          <w:szCs w:val="24"/>
        </w:rPr>
      </w:pPr>
      <w:r>
        <w:rPr>
          <w:rFonts w:cs="Arial"/>
          <w:szCs w:val="24"/>
        </w:rPr>
        <w:t xml:space="preserve">Follow the steps below as a guide to completing your </w:t>
      </w:r>
      <w:proofErr w:type="spellStart"/>
      <w:r>
        <w:rPr>
          <w:rFonts w:cs="Arial"/>
          <w:szCs w:val="24"/>
        </w:rPr>
        <w:t>self review</w:t>
      </w:r>
      <w:proofErr w:type="spellEnd"/>
      <w:r>
        <w:rPr>
          <w:rFonts w:cs="Arial"/>
          <w:szCs w:val="24"/>
        </w:rPr>
        <w:t>:</w:t>
      </w:r>
    </w:p>
    <w:p w14:paraId="77A83BBE" w14:textId="51436B9E" w:rsidR="00D20C51" w:rsidRPr="00837112" w:rsidRDefault="00D20C51" w:rsidP="007802D1">
      <w:pPr>
        <w:pStyle w:val="PlainText"/>
        <w:rPr>
          <w:rFonts w:cs="Arial"/>
          <w:szCs w:val="24"/>
        </w:rPr>
      </w:pPr>
    </w:p>
    <w:p w14:paraId="01F1545E" w14:textId="3FEC96FD" w:rsidR="00846BF6" w:rsidRPr="005F22CE" w:rsidRDefault="0005232D" w:rsidP="00990B1D">
      <w:pPr>
        <w:pStyle w:val="PlainText"/>
        <w:numPr>
          <w:ilvl w:val="0"/>
          <w:numId w:val="10"/>
        </w:numPr>
        <w:rPr>
          <w:rFonts w:cs="Arial"/>
          <w:szCs w:val="24"/>
        </w:rPr>
      </w:pPr>
      <w:r w:rsidRPr="0067617E">
        <w:rPr>
          <w:rFonts w:cs="Arial"/>
          <w:szCs w:val="24"/>
        </w:rPr>
        <w:t>Allocate a fixed amount of time</w:t>
      </w:r>
      <w:r w:rsidR="00E866AF" w:rsidRPr="0067617E">
        <w:rPr>
          <w:rFonts w:cs="Arial"/>
          <w:szCs w:val="24"/>
        </w:rPr>
        <w:t>, f</w:t>
      </w:r>
      <w:r w:rsidRPr="0067617E">
        <w:rPr>
          <w:rFonts w:cs="Arial"/>
          <w:szCs w:val="24"/>
        </w:rPr>
        <w:t>or example</w:t>
      </w:r>
      <w:r w:rsidR="00E866AF" w:rsidRPr="0067617E">
        <w:rPr>
          <w:rFonts w:cs="Arial"/>
          <w:szCs w:val="24"/>
        </w:rPr>
        <w:t xml:space="preserve"> </w:t>
      </w:r>
      <w:r w:rsidR="00846BF6" w:rsidRPr="0067617E">
        <w:rPr>
          <w:rFonts w:cs="Arial"/>
          <w:szCs w:val="24"/>
        </w:rPr>
        <w:t>30 minutes per competency</w:t>
      </w:r>
      <w:r w:rsidR="005F22CE">
        <w:rPr>
          <w:rFonts w:cs="Arial"/>
          <w:szCs w:val="24"/>
        </w:rPr>
        <w:t xml:space="preserve"> heading</w:t>
      </w:r>
      <w:r w:rsidR="00846BF6" w:rsidRPr="0067617E">
        <w:rPr>
          <w:rFonts w:cs="Arial"/>
          <w:szCs w:val="24"/>
        </w:rPr>
        <w:t>.</w:t>
      </w:r>
      <w:r w:rsidR="005F22CE">
        <w:rPr>
          <w:rFonts w:cs="Arial"/>
          <w:szCs w:val="24"/>
        </w:rPr>
        <w:t xml:space="preserve"> </w:t>
      </w:r>
      <w:r w:rsidR="0067617E" w:rsidRPr="005F22CE">
        <w:rPr>
          <w:rFonts w:cs="Arial"/>
          <w:szCs w:val="24"/>
        </w:rPr>
        <w:t>The four competenc</w:t>
      </w:r>
      <w:r w:rsidR="005F22CE">
        <w:rPr>
          <w:rFonts w:cs="Arial"/>
          <w:szCs w:val="24"/>
        </w:rPr>
        <w:t xml:space="preserve">y headings </w:t>
      </w:r>
      <w:r w:rsidR="0067617E" w:rsidRPr="005F22CE">
        <w:rPr>
          <w:rFonts w:cs="Arial"/>
          <w:szCs w:val="24"/>
        </w:rPr>
        <w:t>are shown below:</w:t>
      </w:r>
    </w:p>
    <w:p w14:paraId="259AFDC3" w14:textId="77777777" w:rsidR="00E866AF" w:rsidRPr="00837112" w:rsidRDefault="00E866AF" w:rsidP="00E866AF">
      <w:pPr>
        <w:pStyle w:val="PlainText"/>
        <w:ind w:left="720"/>
        <w:rPr>
          <w:rFonts w:cs="Arial"/>
          <w:szCs w:val="24"/>
        </w:rPr>
      </w:pPr>
    </w:p>
    <w:p w14:paraId="7B58D4DC" w14:textId="186504CF" w:rsidR="00E866AF" w:rsidRPr="0067617E" w:rsidRDefault="00E866AF" w:rsidP="0067617E">
      <w:pPr>
        <w:pStyle w:val="PlainText"/>
        <w:ind w:left="1440"/>
        <w:rPr>
          <w:rFonts w:cs="Arial"/>
          <w:szCs w:val="24"/>
        </w:rPr>
      </w:pPr>
      <w:r w:rsidRPr="00837112">
        <w:rPr>
          <w:noProof/>
        </w:rPr>
        <w:drawing>
          <wp:inline distT="0" distB="0" distL="0" distR="0" wp14:anchorId="64FCDEC9" wp14:editId="14DE6DAE">
            <wp:extent cx="1911350" cy="1517650"/>
            <wp:effectExtent l="19050" t="0" r="50800" b="254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977C107" w14:textId="77777777" w:rsidR="00E866AF" w:rsidRPr="00837112" w:rsidRDefault="00E866AF" w:rsidP="00E866AF">
      <w:pPr>
        <w:pStyle w:val="PlainText"/>
        <w:ind w:firstLine="720"/>
        <w:rPr>
          <w:rFonts w:cs="Arial"/>
          <w:szCs w:val="24"/>
        </w:rPr>
      </w:pPr>
    </w:p>
    <w:p w14:paraId="12FC361C" w14:textId="72693250" w:rsidR="00846BF6" w:rsidRPr="009C2515" w:rsidRDefault="00846BF6" w:rsidP="009C2515">
      <w:pPr>
        <w:pStyle w:val="PlainText"/>
        <w:numPr>
          <w:ilvl w:val="0"/>
          <w:numId w:val="10"/>
        </w:numPr>
        <w:rPr>
          <w:rFonts w:cs="Arial"/>
          <w:szCs w:val="24"/>
        </w:rPr>
      </w:pPr>
      <w:r w:rsidRPr="00837112">
        <w:rPr>
          <w:rFonts w:cs="Arial"/>
          <w:szCs w:val="24"/>
        </w:rPr>
        <w:t xml:space="preserve">Reflect and </w:t>
      </w:r>
      <w:r w:rsidR="00CB1397">
        <w:rPr>
          <w:rFonts w:cs="Arial"/>
          <w:szCs w:val="24"/>
        </w:rPr>
        <w:t xml:space="preserve">summarise </w:t>
      </w:r>
      <w:r w:rsidR="009C2515">
        <w:rPr>
          <w:rFonts w:cs="Arial"/>
          <w:b/>
          <w:szCs w:val="24"/>
        </w:rPr>
        <w:t>your</w:t>
      </w:r>
      <w:r w:rsidR="0067617E">
        <w:rPr>
          <w:rFonts w:cs="Arial"/>
          <w:b/>
          <w:szCs w:val="24"/>
        </w:rPr>
        <w:t xml:space="preserve"> </w:t>
      </w:r>
      <w:r w:rsidR="00CB1397" w:rsidRPr="0067617E">
        <w:rPr>
          <w:rFonts w:cs="Arial"/>
          <w:b/>
          <w:szCs w:val="24"/>
        </w:rPr>
        <w:t xml:space="preserve">awareness, understanding and experience </w:t>
      </w:r>
      <w:r w:rsidR="009C2515" w:rsidRPr="009C2515">
        <w:rPr>
          <w:rFonts w:cs="Arial"/>
          <w:szCs w:val="24"/>
        </w:rPr>
        <w:t xml:space="preserve">that </w:t>
      </w:r>
      <w:r w:rsidRPr="00837112">
        <w:rPr>
          <w:rFonts w:cs="Arial"/>
          <w:szCs w:val="24"/>
        </w:rPr>
        <w:t xml:space="preserve">you feel demonstrates </w:t>
      </w:r>
      <w:r w:rsidRPr="00837112">
        <w:rPr>
          <w:rFonts w:cs="Arial"/>
          <w:b/>
          <w:szCs w:val="24"/>
        </w:rPr>
        <w:t>an emerging level</w:t>
      </w:r>
      <w:r w:rsidRPr="00837112">
        <w:rPr>
          <w:rFonts w:cs="Arial"/>
          <w:szCs w:val="24"/>
        </w:rPr>
        <w:t xml:space="preserve"> of professional competence.</w:t>
      </w:r>
      <w:r w:rsidR="009C2515">
        <w:rPr>
          <w:rFonts w:cs="Arial"/>
          <w:szCs w:val="24"/>
        </w:rPr>
        <w:t xml:space="preserve"> </w:t>
      </w:r>
      <w:r w:rsidRPr="009C2515">
        <w:rPr>
          <w:rFonts w:cs="Arial"/>
          <w:szCs w:val="24"/>
        </w:rPr>
        <w:t>You</w:t>
      </w:r>
      <w:r w:rsidR="00C62605">
        <w:rPr>
          <w:rFonts w:cs="Arial"/>
          <w:szCs w:val="24"/>
        </w:rPr>
        <w:t xml:space="preserve"> may </w:t>
      </w:r>
      <w:r w:rsidRPr="009C2515">
        <w:rPr>
          <w:rFonts w:cs="Arial"/>
          <w:szCs w:val="24"/>
        </w:rPr>
        <w:t>have greater or more in</w:t>
      </w:r>
      <w:r w:rsidR="00E866AF" w:rsidRPr="009C2515">
        <w:rPr>
          <w:rFonts w:cs="Arial"/>
          <w:szCs w:val="24"/>
        </w:rPr>
        <w:t>-</w:t>
      </w:r>
      <w:r w:rsidRPr="009C2515">
        <w:rPr>
          <w:rFonts w:cs="Arial"/>
          <w:szCs w:val="24"/>
        </w:rPr>
        <w:t>depth experience</w:t>
      </w:r>
      <w:r w:rsidR="009C2515" w:rsidRPr="009C2515">
        <w:rPr>
          <w:rFonts w:cs="Arial"/>
          <w:szCs w:val="24"/>
        </w:rPr>
        <w:t>.</w:t>
      </w:r>
      <w:r w:rsidRPr="009C2515">
        <w:rPr>
          <w:rFonts w:cs="Arial"/>
          <w:szCs w:val="24"/>
        </w:rPr>
        <w:t xml:space="preserve"> </w:t>
      </w:r>
      <w:r w:rsidR="00C62605">
        <w:rPr>
          <w:rFonts w:cs="Arial"/>
          <w:szCs w:val="24"/>
        </w:rPr>
        <w:t>If</w:t>
      </w:r>
      <w:r w:rsidRPr="009C2515">
        <w:rPr>
          <w:rFonts w:cs="Arial"/>
          <w:szCs w:val="24"/>
        </w:rPr>
        <w:t xml:space="preserve"> this is the </w:t>
      </w:r>
      <w:proofErr w:type="gramStart"/>
      <w:r w:rsidRPr="009C2515">
        <w:rPr>
          <w:rFonts w:cs="Arial"/>
          <w:szCs w:val="24"/>
        </w:rPr>
        <w:t>case</w:t>
      </w:r>
      <w:proofErr w:type="gramEnd"/>
      <w:r w:rsidRPr="009C2515">
        <w:rPr>
          <w:rFonts w:cs="Arial"/>
          <w:szCs w:val="24"/>
        </w:rPr>
        <w:t xml:space="preserve"> </w:t>
      </w:r>
      <w:r w:rsidR="00C62605">
        <w:rPr>
          <w:rFonts w:cs="Arial"/>
          <w:szCs w:val="24"/>
        </w:rPr>
        <w:t>you can</w:t>
      </w:r>
      <w:r w:rsidRPr="009C2515">
        <w:rPr>
          <w:rFonts w:cs="Arial"/>
          <w:szCs w:val="24"/>
        </w:rPr>
        <w:t xml:space="preserve"> include examples of leaders</w:t>
      </w:r>
      <w:r w:rsidR="00E866AF" w:rsidRPr="009C2515">
        <w:rPr>
          <w:rFonts w:cs="Arial"/>
          <w:szCs w:val="24"/>
        </w:rPr>
        <w:t xml:space="preserve"> or good practice in the sector or your own personal examples.</w:t>
      </w:r>
    </w:p>
    <w:p w14:paraId="531819CD" w14:textId="7C9B75CC" w:rsidR="00846BF6" w:rsidRPr="00837112" w:rsidRDefault="00E866AF" w:rsidP="0067617E">
      <w:pPr>
        <w:pStyle w:val="PlainText"/>
        <w:numPr>
          <w:ilvl w:val="0"/>
          <w:numId w:val="10"/>
        </w:numPr>
        <w:rPr>
          <w:rFonts w:cs="Arial"/>
          <w:szCs w:val="24"/>
        </w:rPr>
      </w:pPr>
      <w:r w:rsidRPr="00837112">
        <w:rPr>
          <w:rFonts w:cs="Arial"/>
          <w:szCs w:val="24"/>
        </w:rPr>
        <w:t>Don’t over-think it and k</w:t>
      </w:r>
      <w:r w:rsidR="00846BF6" w:rsidRPr="00837112">
        <w:rPr>
          <w:rFonts w:cs="Arial"/>
          <w:szCs w:val="24"/>
        </w:rPr>
        <w:t>eep to the word count for each competency</w:t>
      </w:r>
      <w:r w:rsidR="005F22CE">
        <w:rPr>
          <w:rFonts w:cs="Arial"/>
          <w:szCs w:val="24"/>
        </w:rPr>
        <w:t xml:space="preserve"> heading</w:t>
      </w:r>
      <w:r w:rsidRPr="00837112">
        <w:rPr>
          <w:rFonts w:cs="Arial"/>
          <w:szCs w:val="24"/>
        </w:rPr>
        <w:t>.</w:t>
      </w:r>
    </w:p>
    <w:p w14:paraId="3176F6E8" w14:textId="6252FF22" w:rsidR="00320BC2" w:rsidRPr="00990B1D" w:rsidRDefault="00846BF6" w:rsidP="0067617E">
      <w:pPr>
        <w:pStyle w:val="PlainText"/>
        <w:numPr>
          <w:ilvl w:val="0"/>
          <w:numId w:val="10"/>
        </w:numPr>
        <w:rPr>
          <w:rStyle w:val="Hyperlink"/>
          <w:rFonts w:cs="Arial"/>
          <w:color w:val="auto"/>
          <w:szCs w:val="24"/>
          <w:u w:val="none"/>
        </w:rPr>
      </w:pPr>
      <w:r w:rsidRPr="00837112">
        <w:rPr>
          <w:rFonts w:cs="Arial"/>
          <w:szCs w:val="24"/>
        </w:rPr>
        <w:t xml:space="preserve">Email your completed </w:t>
      </w:r>
      <w:proofErr w:type="spellStart"/>
      <w:r w:rsidR="00C62605">
        <w:rPr>
          <w:rFonts w:cs="Arial"/>
          <w:szCs w:val="24"/>
        </w:rPr>
        <w:t>s</w:t>
      </w:r>
      <w:r w:rsidRPr="00837112">
        <w:rPr>
          <w:rFonts w:cs="Arial"/>
          <w:szCs w:val="24"/>
        </w:rPr>
        <w:t xml:space="preserve">elf </w:t>
      </w:r>
      <w:r w:rsidR="00C62605">
        <w:rPr>
          <w:rFonts w:cs="Arial"/>
          <w:szCs w:val="24"/>
        </w:rPr>
        <w:t>r</w:t>
      </w:r>
      <w:r w:rsidRPr="00837112">
        <w:rPr>
          <w:rFonts w:cs="Arial"/>
          <w:szCs w:val="24"/>
        </w:rPr>
        <w:t>eview</w:t>
      </w:r>
      <w:proofErr w:type="spellEnd"/>
      <w:r w:rsidRPr="00837112">
        <w:rPr>
          <w:rFonts w:cs="Arial"/>
          <w:szCs w:val="24"/>
        </w:rPr>
        <w:t xml:space="preserve"> to </w:t>
      </w:r>
      <w:hyperlink r:id="rId16" w:history="1">
        <w:r w:rsidR="00295133" w:rsidRPr="00837112">
          <w:rPr>
            <w:rStyle w:val="Hyperlink"/>
            <w:rFonts w:cs="Arial"/>
            <w:color w:val="auto"/>
            <w:szCs w:val="24"/>
          </w:rPr>
          <w:t>cpd@museumsassociation.org</w:t>
        </w:r>
      </w:hyperlink>
    </w:p>
    <w:p w14:paraId="2512B197" w14:textId="5933B975" w:rsidR="00990B1D" w:rsidRDefault="00990B1D" w:rsidP="00990B1D">
      <w:pPr>
        <w:pStyle w:val="PlainText"/>
        <w:ind w:left="720"/>
        <w:rPr>
          <w:rStyle w:val="Hyperlink"/>
          <w:rFonts w:cs="Arial"/>
          <w:color w:val="auto"/>
          <w:szCs w:val="24"/>
        </w:rPr>
      </w:pPr>
    </w:p>
    <w:p w14:paraId="305EA1E9" w14:textId="77777777" w:rsidR="00990B1D" w:rsidRPr="00837112" w:rsidRDefault="00990B1D" w:rsidP="00990B1D">
      <w:pPr>
        <w:pStyle w:val="PlainText"/>
        <w:ind w:left="720"/>
        <w:rPr>
          <w:rFonts w:cs="Arial"/>
          <w:szCs w:val="24"/>
        </w:rPr>
      </w:pPr>
    </w:p>
    <w:p w14:paraId="596C4EFA" w14:textId="090D0F24" w:rsidR="00E866AF" w:rsidRPr="00837112" w:rsidRDefault="00E866AF" w:rsidP="00263010">
      <w:pPr>
        <w:pStyle w:val="PlainText"/>
        <w:jc w:val="right"/>
        <w:rPr>
          <w:rFonts w:cs="Arial"/>
          <w:b/>
          <w:szCs w:val="24"/>
        </w:rPr>
      </w:pPr>
      <w:r w:rsidRPr="00837112">
        <w:rPr>
          <w:noProof/>
        </w:rPr>
        <w:drawing>
          <wp:inline distT="0" distB="0" distL="0" distR="0" wp14:anchorId="6A5E005E" wp14:editId="4311B66E">
            <wp:extent cx="1911350" cy="1517650"/>
            <wp:effectExtent l="19050" t="0" r="50800" b="254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bl>
      <w:tblPr>
        <w:tblStyle w:val="TableGrid"/>
        <w:tblW w:w="9553" w:type="dxa"/>
        <w:tblLook w:val="04A0" w:firstRow="1" w:lastRow="0" w:firstColumn="1" w:lastColumn="0" w:noHBand="0" w:noVBand="1"/>
      </w:tblPr>
      <w:tblGrid>
        <w:gridCol w:w="9553"/>
      </w:tblGrid>
      <w:tr w:rsidR="00837112" w:rsidRPr="00837112" w14:paraId="5E0B4354" w14:textId="77777777" w:rsidTr="00837112">
        <w:tc>
          <w:tcPr>
            <w:tcW w:w="9553" w:type="dxa"/>
          </w:tcPr>
          <w:p w14:paraId="5B85F28F" w14:textId="77777777" w:rsidR="00837112" w:rsidRPr="00837112" w:rsidRDefault="00837112" w:rsidP="006A6380">
            <w:pPr>
              <w:pStyle w:val="PlainText"/>
              <w:rPr>
                <w:rFonts w:cs="Arial"/>
                <w:b/>
                <w:sz w:val="28"/>
                <w:szCs w:val="24"/>
              </w:rPr>
            </w:pPr>
            <w:r w:rsidRPr="00837112">
              <w:rPr>
                <w:rFonts w:cs="Arial"/>
                <w:b/>
                <w:sz w:val="28"/>
                <w:szCs w:val="24"/>
              </w:rPr>
              <w:t>Understanding the sector</w:t>
            </w:r>
          </w:p>
          <w:p w14:paraId="3CB73D1A" w14:textId="77777777" w:rsidR="00837112" w:rsidRPr="00CB1397" w:rsidRDefault="00837112" w:rsidP="006A6380">
            <w:pPr>
              <w:pStyle w:val="PlainText"/>
              <w:rPr>
                <w:rFonts w:cs="Arial"/>
                <w:sz w:val="22"/>
              </w:rPr>
            </w:pPr>
            <w:r w:rsidRPr="00CB1397">
              <w:rPr>
                <w:rFonts w:cs="Arial"/>
                <w:sz w:val="22"/>
              </w:rPr>
              <w:t>The museum sector is diverse and evolving, responding to changing thinking and values in society. Developing a thorough understanding of this context enables you to deliver public benefit through sharing collections with communities.</w:t>
            </w:r>
          </w:p>
          <w:p w14:paraId="1828532A" w14:textId="77777777" w:rsidR="00837112" w:rsidRPr="00837112" w:rsidRDefault="00837112" w:rsidP="00837112">
            <w:pPr>
              <w:spacing w:after="0" w:line="240" w:lineRule="auto"/>
              <w:rPr>
                <w:sz w:val="24"/>
              </w:rPr>
            </w:pPr>
          </w:p>
        </w:tc>
      </w:tr>
      <w:tr w:rsidR="00837112" w:rsidRPr="00837112" w14:paraId="302F45AF" w14:textId="77777777" w:rsidTr="00837112">
        <w:tc>
          <w:tcPr>
            <w:tcW w:w="9553" w:type="dxa"/>
          </w:tcPr>
          <w:p w14:paraId="17481D1D" w14:textId="77777777" w:rsidR="00263010" w:rsidRPr="00623BF1" w:rsidRDefault="00263010" w:rsidP="006634F3">
            <w:pPr>
              <w:pStyle w:val="ListParagraph"/>
              <w:numPr>
                <w:ilvl w:val="0"/>
                <w:numId w:val="4"/>
              </w:numPr>
              <w:spacing w:after="0" w:line="240" w:lineRule="auto"/>
              <w:rPr>
                <w:rFonts w:ascii="Arial" w:hAnsi="Arial" w:cs="Arial"/>
              </w:rPr>
            </w:pPr>
            <w:r w:rsidRPr="00623BF1">
              <w:rPr>
                <w:rFonts w:ascii="Arial" w:hAnsi="Arial" w:cs="Arial"/>
              </w:rPr>
              <w:t xml:space="preserve">Why museums develop, </w:t>
            </w:r>
            <w:r w:rsidRPr="00990B1D">
              <w:rPr>
                <w:rFonts w:ascii="Arial" w:hAnsi="Arial" w:cs="Arial"/>
              </w:rPr>
              <w:t>manage</w:t>
            </w:r>
            <w:r w:rsidRPr="00623BF1">
              <w:rPr>
                <w:rFonts w:ascii="Arial" w:hAnsi="Arial" w:cs="Arial"/>
              </w:rPr>
              <w:t xml:space="preserve"> and </w:t>
            </w:r>
            <w:r w:rsidRPr="00990B1D">
              <w:rPr>
                <w:rFonts w:ascii="Arial" w:hAnsi="Arial" w:cs="Arial"/>
                <w:bCs/>
              </w:rPr>
              <w:t>protect</w:t>
            </w:r>
            <w:r w:rsidRPr="00623BF1">
              <w:rPr>
                <w:rFonts w:ascii="Arial" w:hAnsi="Arial" w:cs="Arial"/>
              </w:rPr>
              <w:t xml:space="preserve"> collections to enable inspiration, learning and enjoyment</w:t>
            </w:r>
          </w:p>
          <w:p w14:paraId="4491B17C" w14:textId="48BC0F10" w:rsidR="00263010" w:rsidRPr="00990B1D" w:rsidRDefault="00263010" w:rsidP="00D737F8">
            <w:pPr>
              <w:pStyle w:val="ListParagraph"/>
              <w:numPr>
                <w:ilvl w:val="0"/>
                <w:numId w:val="4"/>
              </w:numPr>
              <w:spacing w:after="0" w:line="240" w:lineRule="auto"/>
              <w:rPr>
                <w:rFonts w:ascii="Arial" w:hAnsi="Arial" w:cs="Arial"/>
              </w:rPr>
            </w:pPr>
            <w:r w:rsidRPr="00623BF1">
              <w:rPr>
                <w:rFonts w:ascii="Arial" w:hAnsi="Arial" w:cs="Arial"/>
              </w:rPr>
              <w:t>How museums have changed over time</w:t>
            </w:r>
            <w:r w:rsidR="00D737F8" w:rsidRPr="00623BF1">
              <w:rPr>
                <w:rFonts w:ascii="Arial" w:hAnsi="Arial" w:cs="Arial"/>
              </w:rPr>
              <w:t xml:space="preserve">, </w:t>
            </w:r>
            <w:r w:rsidR="00D737F8" w:rsidRPr="00990B1D">
              <w:rPr>
                <w:rFonts w:ascii="Arial" w:hAnsi="Arial" w:cs="Arial"/>
              </w:rPr>
              <w:t>including the social role of museums.</w:t>
            </w:r>
          </w:p>
          <w:p w14:paraId="2452B49F" w14:textId="719AB725" w:rsidR="00263010" w:rsidRPr="00990B1D" w:rsidRDefault="00263010" w:rsidP="00D737F8">
            <w:pPr>
              <w:pStyle w:val="ListParagraph"/>
              <w:numPr>
                <w:ilvl w:val="0"/>
                <w:numId w:val="4"/>
              </w:numPr>
              <w:spacing w:after="0" w:line="240" w:lineRule="auto"/>
              <w:rPr>
                <w:rFonts w:ascii="Arial" w:hAnsi="Arial" w:cs="Arial"/>
              </w:rPr>
            </w:pPr>
            <w:r w:rsidRPr="00623BF1">
              <w:rPr>
                <w:rFonts w:ascii="Arial" w:hAnsi="Arial" w:cs="Arial"/>
              </w:rPr>
              <w:t>The potential impact of issues facing the sector</w:t>
            </w:r>
            <w:r w:rsidR="00D737F8" w:rsidRPr="00623BF1">
              <w:rPr>
                <w:rFonts w:ascii="Arial" w:hAnsi="Arial" w:cs="Arial"/>
              </w:rPr>
              <w:t xml:space="preserve">, </w:t>
            </w:r>
            <w:r w:rsidR="00D737F8" w:rsidRPr="00990B1D">
              <w:rPr>
                <w:rFonts w:ascii="Arial" w:hAnsi="Arial" w:cs="Arial"/>
              </w:rPr>
              <w:t>including issues for our communities.</w:t>
            </w:r>
          </w:p>
          <w:p w14:paraId="13E7F1AF" w14:textId="77777777" w:rsidR="00263010" w:rsidRPr="00623BF1" w:rsidRDefault="00263010" w:rsidP="006634F3">
            <w:pPr>
              <w:pStyle w:val="ListParagraph"/>
              <w:numPr>
                <w:ilvl w:val="0"/>
                <w:numId w:val="4"/>
              </w:numPr>
              <w:spacing w:after="0" w:line="240" w:lineRule="auto"/>
              <w:rPr>
                <w:rFonts w:ascii="Arial" w:hAnsi="Arial" w:cs="Arial"/>
              </w:rPr>
            </w:pPr>
            <w:r w:rsidRPr="00623BF1">
              <w:rPr>
                <w:rFonts w:ascii="Arial" w:hAnsi="Arial" w:cs="Arial"/>
              </w:rPr>
              <w:t>The role and impact of sector related bodies, groups and networks.</w:t>
            </w:r>
          </w:p>
          <w:p w14:paraId="09A8EA40" w14:textId="2EEB0434" w:rsidR="00263010" w:rsidRPr="00837112" w:rsidRDefault="00263010" w:rsidP="006634F3">
            <w:pPr>
              <w:pStyle w:val="ListParagraph"/>
              <w:numPr>
                <w:ilvl w:val="0"/>
                <w:numId w:val="4"/>
              </w:numPr>
              <w:spacing w:after="0" w:line="240" w:lineRule="auto"/>
              <w:rPr>
                <w:rFonts w:ascii="Arial" w:hAnsi="Arial" w:cs="Arial"/>
              </w:rPr>
            </w:pPr>
            <w:r w:rsidRPr="00623BF1">
              <w:rPr>
                <w:rFonts w:ascii="Arial" w:hAnsi="Arial" w:cs="Arial"/>
              </w:rPr>
              <w:t>The importance of effective relationships within and beyond the workplace and the sector.</w:t>
            </w:r>
          </w:p>
        </w:tc>
      </w:tr>
      <w:tr w:rsidR="00837112" w:rsidRPr="00837112" w14:paraId="79883B30" w14:textId="77777777" w:rsidTr="00837112">
        <w:tc>
          <w:tcPr>
            <w:tcW w:w="9553" w:type="dxa"/>
          </w:tcPr>
          <w:p w14:paraId="4BE18E72" w14:textId="5770FA94" w:rsidR="00263010" w:rsidRPr="00837112" w:rsidRDefault="00837112" w:rsidP="00263010">
            <w:pPr>
              <w:pStyle w:val="PlainText"/>
              <w:rPr>
                <w:rFonts w:cs="Arial"/>
                <w:b/>
                <w:sz w:val="22"/>
                <w:szCs w:val="24"/>
              </w:rPr>
            </w:pPr>
            <w:r w:rsidRPr="00837112">
              <w:rPr>
                <w:rFonts w:cs="Arial"/>
                <w:b/>
                <w:sz w:val="22"/>
                <w:szCs w:val="24"/>
              </w:rPr>
              <w:t>Please summarise your awareness</w:t>
            </w:r>
            <w:r>
              <w:rPr>
                <w:rFonts w:cs="Arial"/>
                <w:b/>
                <w:sz w:val="22"/>
                <w:szCs w:val="24"/>
              </w:rPr>
              <w:t xml:space="preserve">, </w:t>
            </w:r>
            <w:r w:rsidRPr="00837112">
              <w:rPr>
                <w:rFonts w:cs="Arial"/>
                <w:b/>
                <w:sz w:val="22"/>
                <w:szCs w:val="24"/>
              </w:rPr>
              <w:t xml:space="preserve">understanding </w:t>
            </w:r>
            <w:r>
              <w:rPr>
                <w:rFonts w:cs="Arial"/>
                <w:b/>
                <w:sz w:val="22"/>
                <w:szCs w:val="24"/>
              </w:rPr>
              <w:t xml:space="preserve">and any experience relating to this </w:t>
            </w:r>
            <w:r w:rsidR="004069EB">
              <w:rPr>
                <w:rFonts w:cs="Arial"/>
                <w:b/>
                <w:sz w:val="22"/>
                <w:szCs w:val="24"/>
              </w:rPr>
              <w:t>c</w:t>
            </w:r>
            <w:r>
              <w:rPr>
                <w:rFonts w:cs="Arial"/>
                <w:b/>
                <w:sz w:val="22"/>
                <w:szCs w:val="24"/>
              </w:rPr>
              <w:t xml:space="preserve">ompetency </w:t>
            </w:r>
            <w:r w:rsidR="005F22CE">
              <w:rPr>
                <w:rFonts w:cs="Arial"/>
                <w:b/>
                <w:sz w:val="22"/>
                <w:szCs w:val="24"/>
              </w:rPr>
              <w:t>heading</w:t>
            </w:r>
            <w:r w:rsidRPr="00837112">
              <w:rPr>
                <w:rFonts w:cs="Arial"/>
                <w:b/>
                <w:sz w:val="22"/>
                <w:szCs w:val="24"/>
              </w:rPr>
              <w:t xml:space="preserve">– </w:t>
            </w:r>
            <w:r w:rsidR="00D737F8">
              <w:rPr>
                <w:rFonts w:cs="Arial"/>
                <w:b/>
                <w:sz w:val="22"/>
                <w:szCs w:val="24"/>
              </w:rPr>
              <w:t>4</w:t>
            </w:r>
            <w:r w:rsidRPr="00837112">
              <w:rPr>
                <w:rFonts w:cs="Arial"/>
                <w:b/>
                <w:sz w:val="22"/>
                <w:szCs w:val="24"/>
              </w:rPr>
              <w:t>00 words.</w:t>
            </w:r>
          </w:p>
          <w:p w14:paraId="7489A753" w14:textId="77777777" w:rsidR="00837112" w:rsidRPr="00837112" w:rsidRDefault="00837112" w:rsidP="00263010">
            <w:pPr>
              <w:pStyle w:val="PlainText"/>
              <w:rPr>
                <w:rFonts w:cs="Arial"/>
                <w:b/>
                <w:sz w:val="22"/>
                <w:szCs w:val="24"/>
              </w:rPr>
            </w:pPr>
          </w:p>
          <w:p w14:paraId="6F101527" w14:textId="77777777" w:rsidR="00837112" w:rsidRPr="00837112" w:rsidRDefault="00837112" w:rsidP="00263010">
            <w:pPr>
              <w:pStyle w:val="PlainText"/>
              <w:rPr>
                <w:rFonts w:cs="Arial"/>
                <w:b/>
                <w:sz w:val="22"/>
                <w:szCs w:val="24"/>
              </w:rPr>
            </w:pPr>
          </w:p>
          <w:p w14:paraId="7700530D" w14:textId="77777777" w:rsidR="00837112" w:rsidRPr="00837112" w:rsidRDefault="00837112" w:rsidP="00263010">
            <w:pPr>
              <w:pStyle w:val="PlainText"/>
              <w:rPr>
                <w:rFonts w:cs="Arial"/>
                <w:b/>
                <w:sz w:val="22"/>
                <w:szCs w:val="24"/>
              </w:rPr>
            </w:pPr>
          </w:p>
          <w:p w14:paraId="41040B91" w14:textId="77777777" w:rsidR="00837112" w:rsidRPr="00837112" w:rsidRDefault="00837112" w:rsidP="00263010">
            <w:pPr>
              <w:pStyle w:val="PlainText"/>
              <w:rPr>
                <w:rFonts w:cs="Arial"/>
                <w:b/>
                <w:sz w:val="22"/>
                <w:szCs w:val="24"/>
              </w:rPr>
            </w:pPr>
          </w:p>
          <w:p w14:paraId="555027FF" w14:textId="77777777" w:rsidR="00837112" w:rsidRPr="00837112" w:rsidRDefault="00837112" w:rsidP="00263010">
            <w:pPr>
              <w:pStyle w:val="PlainText"/>
              <w:rPr>
                <w:rFonts w:cs="Arial"/>
                <w:b/>
                <w:sz w:val="22"/>
                <w:szCs w:val="24"/>
              </w:rPr>
            </w:pPr>
          </w:p>
          <w:p w14:paraId="5369619F" w14:textId="77777777" w:rsidR="00837112" w:rsidRPr="00837112" w:rsidRDefault="00837112" w:rsidP="00263010">
            <w:pPr>
              <w:pStyle w:val="PlainText"/>
              <w:rPr>
                <w:rFonts w:cs="Arial"/>
                <w:b/>
                <w:sz w:val="22"/>
                <w:szCs w:val="24"/>
              </w:rPr>
            </w:pPr>
          </w:p>
          <w:p w14:paraId="11BB706A" w14:textId="77777777" w:rsidR="00837112" w:rsidRPr="00837112" w:rsidRDefault="00837112" w:rsidP="00263010">
            <w:pPr>
              <w:pStyle w:val="PlainText"/>
              <w:rPr>
                <w:rFonts w:cs="Arial"/>
                <w:b/>
                <w:sz w:val="22"/>
                <w:szCs w:val="24"/>
              </w:rPr>
            </w:pPr>
          </w:p>
          <w:p w14:paraId="123CD2D3" w14:textId="77777777" w:rsidR="00837112" w:rsidRPr="00837112" w:rsidRDefault="00837112" w:rsidP="00263010">
            <w:pPr>
              <w:pStyle w:val="PlainText"/>
              <w:rPr>
                <w:rFonts w:cs="Arial"/>
                <w:b/>
                <w:sz w:val="22"/>
                <w:szCs w:val="24"/>
              </w:rPr>
            </w:pPr>
          </w:p>
          <w:p w14:paraId="746A77EF" w14:textId="77777777" w:rsidR="00837112" w:rsidRPr="00837112" w:rsidRDefault="00837112" w:rsidP="00263010">
            <w:pPr>
              <w:pStyle w:val="PlainText"/>
              <w:rPr>
                <w:rFonts w:cs="Arial"/>
                <w:b/>
                <w:sz w:val="22"/>
                <w:szCs w:val="24"/>
              </w:rPr>
            </w:pPr>
          </w:p>
          <w:p w14:paraId="04790359" w14:textId="77777777" w:rsidR="00837112" w:rsidRPr="00837112" w:rsidRDefault="00837112" w:rsidP="00263010">
            <w:pPr>
              <w:pStyle w:val="PlainText"/>
              <w:rPr>
                <w:rFonts w:cs="Arial"/>
                <w:b/>
                <w:sz w:val="22"/>
                <w:szCs w:val="24"/>
              </w:rPr>
            </w:pPr>
          </w:p>
          <w:p w14:paraId="66686B6F" w14:textId="77777777" w:rsidR="00837112" w:rsidRPr="00837112" w:rsidRDefault="00837112" w:rsidP="00263010">
            <w:pPr>
              <w:pStyle w:val="PlainText"/>
              <w:rPr>
                <w:rFonts w:cs="Arial"/>
                <w:b/>
                <w:sz w:val="22"/>
                <w:szCs w:val="24"/>
              </w:rPr>
            </w:pPr>
          </w:p>
          <w:p w14:paraId="2990C768" w14:textId="77777777" w:rsidR="00837112" w:rsidRPr="00837112" w:rsidRDefault="00837112" w:rsidP="00263010">
            <w:pPr>
              <w:pStyle w:val="PlainText"/>
              <w:rPr>
                <w:rFonts w:cs="Arial"/>
                <w:b/>
                <w:sz w:val="22"/>
                <w:szCs w:val="24"/>
              </w:rPr>
            </w:pPr>
          </w:p>
          <w:p w14:paraId="271ACA85" w14:textId="77777777" w:rsidR="00837112" w:rsidRPr="00837112" w:rsidRDefault="00837112" w:rsidP="00263010">
            <w:pPr>
              <w:pStyle w:val="PlainText"/>
              <w:rPr>
                <w:rFonts w:cs="Arial"/>
                <w:b/>
                <w:sz w:val="22"/>
                <w:szCs w:val="24"/>
              </w:rPr>
            </w:pPr>
          </w:p>
          <w:p w14:paraId="0180589E" w14:textId="77777777" w:rsidR="00837112" w:rsidRPr="00837112" w:rsidRDefault="00837112" w:rsidP="00263010">
            <w:pPr>
              <w:pStyle w:val="PlainText"/>
              <w:rPr>
                <w:rFonts w:cs="Arial"/>
                <w:b/>
                <w:sz w:val="22"/>
                <w:szCs w:val="24"/>
              </w:rPr>
            </w:pPr>
          </w:p>
          <w:p w14:paraId="73C44228" w14:textId="77777777" w:rsidR="00837112" w:rsidRPr="00837112" w:rsidRDefault="00837112" w:rsidP="00263010">
            <w:pPr>
              <w:pStyle w:val="PlainText"/>
              <w:rPr>
                <w:rFonts w:cs="Arial"/>
                <w:b/>
                <w:sz w:val="22"/>
                <w:szCs w:val="24"/>
              </w:rPr>
            </w:pPr>
          </w:p>
          <w:p w14:paraId="4BB5F902" w14:textId="77777777" w:rsidR="00837112" w:rsidRPr="00837112" w:rsidRDefault="00837112" w:rsidP="00263010">
            <w:pPr>
              <w:pStyle w:val="PlainText"/>
              <w:rPr>
                <w:rFonts w:cs="Arial"/>
                <w:b/>
                <w:sz w:val="22"/>
                <w:szCs w:val="24"/>
              </w:rPr>
            </w:pPr>
          </w:p>
          <w:p w14:paraId="75E3A898" w14:textId="77777777" w:rsidR="00837112" w:rsidRPr="00837112" w:rsidRDefault="00837112" w:rsidP="00263010">
            <w:pPr>
              <w:pStyle w:val="PlainText"/>
              <w:rPr>
                <w:rFonts w:cs="Arial"/>
                <w:b/>
                <w:sz w:val="22"/>
                <w:szCs w:val="24"/>
              </w:rPr>
            </w:pPr>
          </w:p>
          <w:p w14:paraId="3E0BFAFC" w14:textId="77777777" w:rsidR="00837112" w:rsidRPr="00837112" w:rsidRDefault="00837112" w:rsidP="00263010">
            <w:pPr>
              <w:pStyle w:val="PlainText"/>
              <w:rPr>
                <w:rFonts w:cs="Arial"/>
                <w:b/>
                <w:sz w:val="22"/>
                <w:szCs w:val="24"/>
              </w:rPr>
            </w:pPr>
          </w:p>
          <w:p w14:paraId="12F72F76" w14:textId="77777777" w:rsidR="00837112" w:rsidRPr="00837112" w:rsidRDefault="00837112" w:rsidP="00263010">
            <w:pPr>
              <w:pStyle w:val="PlainText"/>
              <w:rPr>
                <w:rFonts w:cs="Arial"/>
                <w:b/>
                <w:sz w:val="22"/>
                <w:szCs w:val="24"/>
              </w:rPr>
            </w:pPr>
          </w:p>
          <w:p w14:paraId="6C1A2FC2" w14:textId="77777777" w:rsidR="00837112" w:rsidRPr="00837112" w:rsidRDefault="00837112" w:rsidP="00263010">
            <w:pPr>
              <w:pStyle w:val="PlainText"/>
              <w:rPr>
                <w:rFonts w:cs="Arial"/>
                <w:b/>
                <w:sz w:val="22"/>
                <w:szCs w:val="24"/>
              </w:rPr>
            </w:pPr>
          </w:p>
          <w:p w14:paraId="3E023F8C" w14:textId="77777777" w:rsidR="00837112" w:rsidRPr="00837112" w:rsidRDefault="00837112" w:rsidP="00263010">
            <w:pPr>
              <w:pStyle w:val="PlainText"/>
              <w:rPr>
                <w:rFonts w:cs="Arial"/>
                <w:b/>
                <w:sz w:val="22"/>
                <w:szCs w:val="24"/>
              </w:rPr>
            </w:pPr>
          </w:p>
          <w:p w14:paraId="56D0ECF2" w14:textId="77777777" w:rsidR="00837112" w:rsidRPr="00837112" w:rsidRDefault="00837112" w:rsidP="00263010">
            <w:pPr>
              <w:pStyle w:val="PlainText"/>
              <w:rPr>
                <w:rFonts w:cs="Arial"/>
                <w:b/>
                <w:sz w:val="22"/>
                <w:szCs w:val="24"/>
              </w:rPr>
            </w:pPr>
          </w:p>
          <w:p w14:paraId="44F5F75E" w14:textId="77777777" w:rsidR="00837112" w:rsidRPr="00837112" w:rsidRDefault="00837112" w:rsidP="00263010">
            <w:pPr>
              <w:pStyle w:val="PlainText"/>
              <w:rPr>
                <w:rFonts w:cs="Arial"/>
                <w:b/>
                <w:sz w:val="22"/>
                <w:szCs w:val="24"/>
              </w:rPr>
            </w:pPr>
          </w:p>
          <w:p w14:paraId="7A2BAF5A" w14:textId="77777777" w:rsidR="00837112" w:rsidRPr="00837112" w:rsidRDefault="00837112" w:rsidP="00263010">
            <w:pPr>
              <w:pStyle w:val="PlainText"/>
              <w:rPr>
                <w:rFonts w:cs="Arial"/>
                <w:b/>
                <w:sz w:val="22"/>
                <w:szCs w:val="24"/>
              </w:rPr>
            </w:pPr>
          </w:p>
          <w:p w14:paraId="20B2B0EC" w14:textId="77777777" w:rsidR="00837112" w:rsidRPr="00837112" w:rsidRDefault="00837112" w:rsidP="00263010">
            <w:pPr>
              <w:pStyle w:val="PlainText"/>
              <w:rPr>
                <w:rFonts w:cs="Arial"/>
                <w:b/>
                <w:sz w:val="22"/>
                <w:szCs w:val="24"/>
              </w:rPr>
            </w:pPr>
          </w:p>
          <w:p w14:paraId="0A6F16B3" w14:textId="77777777" w:rsidR="00837112" w:rsidRPr="00837112" w:rsidRDefault="00837112" w:rsidP="00263010">
            <w:pPr>
              <w:pStyle w:val="PlainText"/>
              <w:rPr>
                <w:rFonts w:cs="Arial"/>
                <w:b/>
                <w:sz w:val="22"/>
                <w:szCs w:val="24"/>
              </w:rPr>
            </w:pPr>
          </w:p>
          <w:p w14:paraId="7776D343" w14:textId="77777777" w:rsidR="00837112" w:rsidRPr="00837112" w:rsidRDefault="00837112" w:rsidP="00263010">
            <w:pPr>
              <w:pStyle w:val="PlainText"/>
              <w:rPr>
                <w:rFonts w:cs="Arial"/>
                <w:b/>
                <w:sz w:val="22"/>
                <w:szCs w:val="24"/>
              </w:rPr>
            </w:pPr>
          </w:p>
          <w:p w14:paraId="524E04F6" w14:textId="77777777" w:rsidR="00837112" w:rsidRPr="00837112" w:rsidRDefault="00837112" w:rsidP="00263010">
            <w:pPr>
              <w:pStyle w:val="PlainText"/>
              <w:rPr>
                <w:rFonts w:cs="Arial"/>
                <w:b/>
                <w:sz w:val="22"/>
                <w:szCs w:val="24"/>
              </w:rPr>
            </w:pPr>
          </w:p>
          <w:p w14:paraId="13F8E59B" w14:textId="77777777" w:rsidR="00837112" w:rsidRPr="00837112" w:rsidRDefault="00837112" w:rsidP="00263010">
            <w:pPr>
              <w:pStyle w:val="PlainText"/>
              <w:rPr>
                <w:rFonts w:cs="Arial"/>
                <w:b/>
                <w:sz w:val="22"/>
                <w:szCs w:val="24"/>
              </w:rPr>
            </w:pPr>
          </w:p>
          <w:p w14:paraId="198C180B" w14:textId="77777777" w:rsidR="00837112" w:rsidRPr="00837112" w:rsidRDefault="00837112" w:rsidP="00263010">
            <w:pPr>
              <w:pStyle w:val="PlainText"/>
              <w:rPr>
                <w:rFonts w:cs="Arial"/>
                <w:b/>
                <w:sz w:val="22"/>
                <w:szCs w:val="24"/>
              </w:rPr>
            </w:pPr>
          </w:p>
          <w:p w14:paraId="20911967" w14:textId="2E8325C7" w:rsidR="00837112" w:rsidRPr="00837112" w:rsidRDefault="00837112" w:rsidP="00263010">
            <w:pPr>
              <w:pStyle w:val="PlainText"/>
              <w:rPr>
                <w:rFonts w:cs="Arial"/>
                <w:b/>
                <w:sz w:val="22"/>
                <w:szCs w:val="24"/>
              </w:rPr>
            </w:pPr>
          </w:p>
        </w:tc>
      </w:tr>
    </w:tbl>
    <w:p w14:paraId="4F3C874F" w14:textId="601FC56D" w:rsidR="00E866AF" w:rsidRPr="00837112" w:rsidRDefault="00E866AF" w:rsidP="007802D1">
      <w:pPr>
        <w:pStyle w:val="PlainText"/>
        <w:rPr>
          <w:rFonts w:cs="Arial"/>
          <w:szCs w:val="24"/>
        </w:rPr>
      </w:pPr>
    </w:p>
    <w:p w14:paraId="3DE5DDBC" w14:textId="39762A68" w:rsidR="00263010" w:rsidRDefault="00263010">
      <w:pPr>
        <w:spacing w:after="0" w:line="240" w:lineRule="auto"/>
        <w:rPr>
          <w:rFonts w:cs="Arial"/>
          <w:szCs w:val="24"/>
        </w:rPr>
      </w:pPr>
      <w:r w:rsidRPr="00837112">
        <w:rPr>
          <w:rFonts w:cs="Arial"/>
          <w:szCs w:val="24"/>
        </w:rPr>
        <w:br w:type="page"/>
      </w:r>
    </w:p>
    <w:p w14:paraId="0545AB8E" w14:textId="5CD31CE8" w:rsidR="00990B1D" w:rsidRDefault="00990B1D">
      <w:pPr>
        <w:spacing w:after="0" w:line="240" w:lineRule="auto"/>
        <w:rPr>
          <w:rFonts w:cs="Arial"/>
          <w:szCs w:val="24"/>
        </w:rPr>
      </w:pPr>
    </w:p>
    <w:p w14:paraId="2A08E492" w14:textId="77777777" w:rsidR="00990B1D" w:rsidRPr="00837112" w:rsidRDefault="00990B1D">
      <w:pPr>
        <w:spacing w:after="0" w:line="240" w:lineRule="auto"/>
        <w:rPr>
          <w:rFonts w:ascii="Arial" w:eastAsiaTheme="minorHAnsi" w:hAnsi="Arial" w:cs="Arial"/>
          <w:sz w:val="24"/>
          <w:szCs w:val="24"/>
        </w:rPr>
      </w:pPr>
    </w:p>
    <w:p w14:paraId="1A850F65" w14:textId="3857B34D" w:rsidR="00E866AF" w:rsidRPr="00837112" w:rsidRDefault="00613CEB" w:rsidP="00D07C22">
      <w:pPr>
        <w:pStyle w:val="PlainText"/>
        <w:jc w:val="right"/>
        <w:rPr>
          <w:rFonts w:cs="Arial"/>
          <w:szCs w:val="24"/>
        </w:rPr>
      </w:pPr>
      <w:r w:rsidRPr="00837112">
        <w:rPr>
          <w:noProof/>
        </w:rPr>
        <w:drawing>
          <wp:inline distT="0" distB="0" distL="0" distR="0" wp14:anchorId="17865C21" wp14:editId="248D9D79">
            <wp:extent cx="1911350" cy="1517650"/>
            <wp:effectExtent l="19050" t="0" r="50800" b="254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tbl>
      <w:tblPr>
        <w:tblStyle w:val="TableGrid"/>
        <w:tblW w:w="0" w:type="auto"/>
        <w:tblLook w:val="04A0" w:firstRow="1" w:lastRow="0" w:firstColumn="1" w:lastColumn="0" w:noHBand="0" w:noVBand="1"/>
      </w:tblPr>
      <w:tblGrid>
        <w:gridCol w:w="9327"/>
      </w:tblGrid>
      <w:tr w:rsidR="00837112" w14:paraId="1522CF28" w14:textId="77777777" w:rsidTr="00837112">
        <w:tc>
          <w:tcPr>
            <w:tcW w:w="9553" w:type="dxa"/>
          </w:tcPr>
          <w:p w14:paraId="71EE431C" w14:textId="77777777" w:rsidR="00837112" w:rsidRPr="00837112" w:rsidRDefault="00837112" w:rsidP="006A6380">
            <w:pPr>
              <w:pStyle w:val="PlainText"/>
              <w:rPr>
                <w:rFonts w:cs="Arial"/>
                <w:b/>
                <w:szCs w:val="22"/>
              </w:rPr>
            </w:pPr>
            <w:r w:rsidRPr="00837112">
              <w:rPr>
                <w:rFonts w:cs="Arial"/>
                <w:b/>
                <w:szCs w:val="22"/>
              </w:rPr>
              <w:t>Public engagement and benefit</w:t>
            </w:r>
          </w:p>
          <w:p w14:paraId="5C918EFE" w14:textId="77777777" w:rsidR="00837112" w:rsidRPr="00837112" w:rsidRDefault="00837112" w:rsidP="006A6380">
            <w:pPr>
              <w:pStyle w:val="PlainText"/>
              <w:rPr>
                <w:rFonts w:cs="Arial"/>
                <w:sz w:val="22"/>
                <w:szCs w:val="22"/>
              </w:rPr>
            </w:pPr>
            <w:r w:rsidRPr="00837112">
              <w:rPr>
                <w:rFonts w:cs="Arial"/>
                <w:sz w:val="22"/>
                <w:szCs w:val="22"/>
              </w:rPr>
              <w:t>Museums can use their collections and spaces to enhance health and wellbeing, create better places for us to live and work, and inspire learning, engagement, debate and reflection. Engaging with people from different backgrounds, enabling participation and co-curation increases this benefit.</w:t>
            </w:r>
          </w:p>
          <w:p w14:paraId="66603D76" w14:textId="77777777" w:rsidR="00837112" w:rsidRPr="00E22980" w:rsidRDefault="00837112" w:rsidP="00837112">
            <w:pPr>
              <w:spacing w:after="0" w:line="240" w:lineRule="auto"/>
            </w:pPr>
          </w:p>
        </w:tc>
      </w:tr>
      <w:tr w:rsidR="00837112" w:rsidRPr="00837112" w14:paraId="24536CF6" w14:textId="77777777" w:rsidTr="00263010">
        <w:tc>
          <w:tcPr>
            <w:tcW w:w="9553" w:type="dxa"/>
          </w:tcPr>
          <w:p w14:paraId="2DB33EAC" w14:textId="43D59D22" w:rsidR="00263010" w:rsidRPr="00CB1397" w:rsidRDefault="00263010" w:rsidP="00CB1397">
            <w:pPr>
              <w:pStyle w:val="ListParagraph"/>
              <w:numPr>
                <w:ilvl w:val="0"/>
                <w:numId w:val="4"/>
              </w:numPr>
              <w:spacing w:after="0" w:line="240" w:lineRule="auto"/>
              <w:rPr>
                <w:rFonts w:ascii="Arial" w:hAnsi="Arial" w:cs="Arial"/>
              </w:rPr>
            </w:pPr>
            <w:r w:rsidRPr="00CB1397">
              <w:rPr>
                <w:rFonts w:ascii="Arial" w:hAnsi="Arial" w:cs="Arial"/>
              </w:rPr>
              <w:t>How museums and galleries use their collections to inspire learning and enjoyment.</w:t>
            </w:r>
          </w:p>
          <w:p w14:paraId="7C24A178" w14:textId="4ECF1A2B" w:rsidR="00263010" w:rsidRPr="00CB1397" w:rsidRDefault="00263010" w:rsidP="00CB1397">
            <w:pPr>
              <w:pStyle w:val="ListParagraph"/>
              <w:numPr>
                <w:ilvl w:val="0"/>
                <w:numId w:val="4"/>
              </w:numPr>
              <w:spacing w:after="0" w:line="240" w:lineRule="auto"/>
              <w:rPr>
                <w:rFonts w:ascii="Arial" w:hAnsi="Arial" w:cs="Arial"/>
              </w:rPr>
            </w:pPr>
            <w:r w:rsidRPr="00CB1397">
              <w:rPr>
                <w:rFonts w:ascii="Arial" w:hAnsi="Arial" w:cs="Arial"/>
              </w:rPr>
              <w:t xml:space="preserve">How museums develop, </w:t>
            </w:r>
            <w:r w:rsidRPr="005F22CE">
              <w:rPr>
                <w:rFonts w:ascii="Arial" w:hAnsi="Arial" w:cs="Arial"/>
              </w:rPr>
              <w:t xml:space="preserve">represent </w:t>
            </w:r>
            <w:r w:rsidRPr="00990B1D">
              <w:rPr>
                <w:rFonts w:ascii="Arial" w:hAnsi="Arial" w:cs="Arial"/>
              </w:rPr>
              <w:t>and engage</w:t>
            </w:r>
            <w:r w:rsidRPr="00CB1397">
              <w:rPr>
                <w:rFonts w:ascii="Arial" w:hAnsi="Arial" w:cs="Arial"/>
              </w:rPr>
              <w:t xml:space="preserve"> the public they serve.</w:t>
            </w:r>
          </w:p>
        </w:tc>
      </w:tr>
      <w:tr w:rsidR="00837112" w:rsidRPr="00837112" w14:paraId="084E8632" w14:textId="77777777" w:rsidTr="00263010">
        <w:tc>
          <w:tcPr>
            <w:tcW w:w="9553" w:type="dxa"/>
          </w:tcPr>
          <w:p w14:paraId="1E63BF11" w14:textId="2449EE96" w:rsidR="00837112" w:rsidRPr="00837112" w:rsidRDefault="00837112" w:rsidP="00837112">
            <w:pPr>
              <w:pStyle w:val="PlainText"/>
              <w:rPr>
                <w:rFonts w:cs="Arial"/>
                <w:b/>
                <w:sz w:val="22"/>
                <w:szCs w:val="24"/>
              </w:rPr>
            </w:pPr>
            <w:r w:rsidRPr="00837112">
              <w:rPr>
                <w:rFonts w:cs="Arial"/>
                <w:b/>
                <w:sz w:val="22"/>
                <w:szCs w:val="24"/>
              </w:rPr>
              <w:t>Please summarise your awareness</w:t>
            </w:r>
            <w:r>
              <w:rPr>
                <w:rFonts w:cs="Arial"/>
                <w:b/>
                <w:sz w:val="22"/>
                <w:szCs w:val="24"/>
              </w:rPr>
              <w:t xml:space="preserve">, </w:t>
            </w:r>
            <w:r w:rsidRPr="00837112">
              <w:rPr>
                <w:rFonts w:cs="Arial"/>
                <w:b/>
                <w:sz w:val="22"/>
                <w:szCs w:val="24"/>
              </w:rPr>
              <w:t xml:space="preserve">understanding </w:t>
            </w:r>
            <w:r>
              <w:rPr>
                <w:rFonts w:cs="Arial"/>
                <w:b/>
                <w:sz w:val="22"/>
                <w:szCs w:val="24"/>
              </w:rPr>
              <w:t xml:space="preserve">and any experience relating to this </w:t>
            </w:r>
            <w:r w:rsidR="004069EB">
              <w:rPr>
                <w:rFonts w:cs="Arial"/>
                <w:b/>
                <w:sz w:val="22"/>
                <w:szCs w:val="24"/>
              </w:rPr>
              <w:t>c</w:t>
            </w:r>
            <w:r>
              <w:rPr>
                <w:rFonts w:cs="Arial"/>
                <w:b/>
                <w:sz w:val="22"/>
                <w:szCs w:val="24"/>
              </w:rPr>
              <w:t xml:space="preserve">ompetency </w:t>
            </w:r>
            <w:r w:rsidR="005F22CE">
              <w:rPr>
                <w:rFonts w:cs="Arial"/>
                <w:b/>
                <w:sz w:val="22"/>
                <w:szCs w:val="24"/>
              </w:rPr>
              <w:t xml:space="preserve">heading </w:t>
            </w:r>
            <w:r w:rsidRPr="00837112">
              <w:rPr>
                <w:rFonts w:cs="Arial"/>
                <w:b/>
                <w:sz w:val="22"/>
                <w:szCs w:val="24"/>
              </w:rPr>
              <w:t xml:space="preserve">– </w:t>
            </w:r>
            <w:r w:rsidR="00D737F8">
              <w:rPr>
                <w:rFonts w:cs="Arial"/>
                <w:b/>
                <w:sz w:val="22"/>
                <w:szCs w:val="24"/>
              </w:rPr>
              <w:t>4</w:t>
            </w:r>
            <w:r w:rsidRPr="00837112">
              <w:rPr>
                <w:rFonts w:cs="Arial"/>
                <w:b/>
                <w:sz w:val="22"/>
                <w:szCs w:val="24"/>
              </w:rPr>
              <w:t>00 words.</w:t>
            </w:r>
          </w:p>
          <w:p w14:paraId="49CA62EE" w14:textId="77777777" w:rsidR="00263010" w:rsidRDefault="00263010" w:rsidP="00837112">
            <w:pPr>
              <w:pStyle w:val="PlainText"/>
              <w:rPr>
                <w:rFonts w:cs="Arial"/>
                <w:sz w:val="22"/>
                <w:szCs w:val="24"/>
              </w:rPr>
            </w:pPr>
          </w:p>
          <w:p w14:paraId="26E1E989" w14:textId="77777777" w:rsidR="00837112" w:rsidRDefault="00837112" w:rsidP="00837112">
            <w:pPr>
              <w:pStyle w:val="PlainText"/>
              <w:rPr>
                <w:rFonts w:cs="Arial"/>
                <w:sz w:val="22"/>
                <w:szCs w:val="24"/>
              </w:rPr>
            </w:pPr>
          </w:p>
          <w:p w14:paraId="0F6EBE9C" w14:textId="77777777" w:rsidR="00837112" w:rsidRDefault="00837112" w:rsidP="00837112">
            <w:pPr>
              <w:pStyle w:val="PlainText"/>
              <w:rPr>
                <w:rFonts w:cs="Arial"/>
                <w:sz w:val="22"/>
                <w:szCs w:val="24"/>
              </w:rPr>
            </w:pPr>
          </w:p>
          <w:p w14:paraId="7516ED32" w14:textId="77777777" w:rsidR="00837112" w:rsidRDefault="00837112" w:rsidP="00837112">
            <w:pPr>
              <w:pStyle w:val="PlainText"/>
              <w:rPr>
                <w:rFonts w:cs="Arial"/>
                <w:sz w:val="22"/>
                <w:szCs w:val="24"/>
              </w:rPr>
            </w:pPr>
          </w:p>
          <w:p w14:paraId="2BE07B65" w14:textId="77777777" w:rsidR="00837112" w:rsidRDefault="00837112" w:rsidP="00837112">
            <w:pPr>
              <w:pStyle w:val="PlainText"/>
              <w:rPr>
                <w:rFonts w:cs="Arial"/>
                <w:sz w:val="22"/>
                <w:szCs w:val="24"/>
              </w:rPr>
            </w:pPr>
          </w:p>
          <w:p w14:paraId="0E6A3617" w14:textId="77777777" w:rsidR="00837112" w:rsidRDefault="00837112" w:rsidP="00837112">
            <w:pPr>
              <w:pStyle w:val="PlainText"/>
              <w:rPr>
                <w:rFonts w:cs="Arial"/>
                <w:sz w:val="22"/>
                <w:szCs w:val="24"/>
              </w:rPr>
            </w:pPr>
          </w:p>
          <w:p w14:paraId="5C9F1EF8" w14:textId="77777777" w:rsidR="00837112" w:rsidRDefault="00837112" w:rsidP="00837112">
            <w:pPr>
              <w:pStyle w:val="PlainText"/>
              <w:rPr>
                <w:rFonts w:cs="Arial"/>
                <w:sz w:val="22"/>
                <w:szCs w:val="24"/>
              </w:rPr>
            </w:pPr>
          </w:p>
          <w:p w14:paraId="7FA287CF" w14:textId="77777777" w:rsidR="00837112" w:rsidRDefault="00837112" w:rsidP="00837112">
            <w:pPr>
              <w:pStyle w:val="PlainText"/>
              <w:rPr>
                <w:rFonts w:cs="Arial"/>
                <w:sz w:val="22"/>
                <w:szCs w:val="24"/>
              </w:rPr>
            </w:pPr>
          </w:p>
          <w:p w14:paraId="6E394718" w14:textId="77777777" w:rsidR="00837112" w:rsidRDefault="00837112" w:rsidP="00837112">
            <w:pPr>
              <w:pStyle w:val="PlainText"/>
              <w:rPr>
                <w:rFonts w:cs="Arial"/>
                <w:sz w:val="22"/>
                <w:szCs w:val="24"/>
              </w:rPr>
            </w:pPr>
          </w:p>
          <w:p w14:paraId="3153E747" w14:textId="77777777" w:rsidR="00837112" w:rsidRDefault="00837112" w:rsidP="00837112">
            <w:pPr>
              <w:pStyle w:val="PlainText"/>
              <w:rPr>
                <w:rFonts w:cs="Arial"/>
                <w:sz w:val="22"/>
                <w:szCs w:val="24"/>
              </w:rPr>
            </w:pPr>
          </w:p>
          <w:p w14:paraId="71F21FB0" w14:textId="77777777" w:rsidR="00837112" w:rsidRDefault="00837112" w:rsidP="00837112">
            <w:pPr>
              <w:pStyle w:val="PlainText"/>
              <w:rPr>
                <w:rFonts w:cs="Arial"/>
                <w:sz w:val="22"/>
                <w:szCs w:val="24"/>
              </w:rPr>
            </w:pPr>
          </w:p>
          <w:p w14:paraId="28EB35D8" w14:textId="77777777" w:rsidR="00837112" w:rsidRDefault="00837112" w:rsidP="00837112">
            <w:pPr>
              <w:pStyle w:val="PlainText"/>
              <w:rPr>
                <w:rFonts w:cs="Arial"/>
                <w:sz w:val="22"/>
                <w:szCs w:val="24"/>
              </w:rPr>
            </w:pPr>
          </w:p>
          <w:p w14:paraId="01AC687F" w14:textId="77777777" w:rsidR="00837112" w:rsidRDefault="00837112" w:rsidP="00837112">
            <w:pPr>
              <w:pStyle w:val="PlainText"/>
              <w:rPr>
                <w:rFonts w:cs="Arial"/>
                <w:sz w:val="22"/>
                <w:szCs w:val="24"/>
              </w:rPr>
            </w:pPr>
          </w:p>
          <w:p w14:paraId="5DE060B5" w14:textId="77777777" w:rsidR="00837112" w:rsidRDefault="00837112" w:rsidP="00837112">
            <w:pPr>
              <w:pStyle w:val="PlainText"/>
              <w:rPr>
                <w:rFonts w:cs="Arial"/>
                <w:sz w:val="22"/>
                <w:szCs w:val="24"/>
              </w:rPr>
            </w:pPr>
          </w:p>
          <w:p w14:paraId="6465457C" w14:textId="77777777" w:rsidR="00837112" w:rsidRDefault="00837112" w:rsidP="00837112">
            <w:pPr>
              <w:pStyle w:val="PlainText"/>
              <w:rPr>
                <w:rFonts w:cs="Arial"/>
                <w:sz w:val="22"/>
                <w:szCs w:val="24"/>
              </w:rPr>
            </w:pPr>
          </w:p>
          <w:p w14:paraId="326A98C0" w14:textId="77777777" w:rsidR="00837112" w:rsidRDefault="00837112" w:rsidP="00837112">
            <w:pPr>
              <w:pStyle w:val="PlainText"/>
              <w:rPr>
                <w:rFonts w:cs="Arial"/>
                <w:sz w:val="22"/>
                <w:szCs w:val="24"/>
              </w:rPr>
            </w:pPr>
          </w:p>
          <w:p w14:paraId="54DA03A4" w14:textId="77777777" w:rsidR="00837112" w:rsidRDefault="00837112" w:rsidP="00837112">
            <w:pPr>
              <w:pStyle w:val="PlainText"/>
              <w:rPr>
                <w:rFonts w:cs="Arial"/>
                <w:sz w:val="22"/>
                <w:szCs w:val="24"/>
              </w:rPr>
            </w:pPr>
          </w:p>
          <w:p w14:paraId="5854D6E0" w14:textId="77777777" w:rsidR="00837112" w:rsidRDefault="00837112" w:rsidP="00837112">
            <w:pPr>
              <w:pStyle w:val="PlainText"/>
              <w:rPr>
                <w:rFonts w:cs="Arial"/>
                <w:sz w:val="22"/>
                <w:szCs w:val="24"/>
              </w:rPr>
            </w:pPr>
          </w:p>
          <w:p w14:paraId="0753BECD" w14:textId="77777777" w:rsidR="00837112" w:rsidRDefault="00837112" w:rsidP="00837112">
            <w:pPr>
              <w:pStyle w:val="PlainText"/>
              <w:rPr>
                <w:rFonts w:cs="Arial"/>
                <w:sz w:val="22"/>
                <w:szCs w:val="24"/>
              </w:rPr>
            </w:pPr>
          </w:p>
          <w:p w14:paraId="40EAF3F1" w14:textId="77777777" w:rsidR="00837112" w:rsidRDefault="00837112" w:rsidP="00837112">
            <w:pPr>
              <w:pStyle w:val="PlainText"/>
              <w:rPr>
                <w:rFonts w:cs="Arial"/>
                <w:sz w:val="22"/>
                <w:szCs w:val="24"/>
              </w:rPr>
            </w:pPr>
          </w:p>
          <w:p w14:paraId="7C1EAC1C" w14:textId="77777777" w:rsidR="00837112" w:rsidRDefault="00837112" w:rsidP="00837112">
            <w:pPr>
              <w:pStyle w:val="PlainText"/>
              <w:rPr>
                <w:rFonts w:cs="Arial"/>
                <w:sz w:val="22"/>
                <w:szCs w:val="24"/>
              </w:rPr>
            </w:pPr>
          </w:p>
          <w:p w14:paraId="6798B012" w14:textId="77777777" w:rsidR="00837112" w:rsidRDefault="00837112" w:rsidP="00837112">
            <w:pPr>
              <w:pStyle w:val="PlainText"/>
              <w:rPr>
                <w:rFonts w:cs="Arial"/>
                <w:sz w:val="22"/>
                <w:szCs w:val="24"/>
              </w:rPr>
            </w:pPr>
          </w:p>
          <w:p w14:paraId="21A2ECA9" w14:textId="77777777" w:rsidR="00837112" w:rsidRDefault="00837112" w:rsidP="00837112">
            <w:pPr>
              <w:pStyle w:val="PlainText"/>
              <w:rPr>
                <w:rFonts w:cs="Arial"/>
                <w:sz w:val="22"/>
                <w:szCs w:val="24"/>
              </w:rPr>
            </w:pPr>
          </w:p>
          <w:p w14:paraId="63150AA8" w14:textId="77777777" w:rsidR="00837112" w:rsidRDefault="00837112" w:rsidP="00837112">
            <w:pPr>
              <w:pStyle w:val="PlainText"/>
              <w:rPr>
                <w:rFonts w:cs="Arial"/>
                <w:sz w:val="22"/>
                <w:szCs w:val="24"/>
              </w:rPr>
            </w:pPr>
          </w:p>
          <w:p w14:paraId="66C67BD0" w14:textId="77777777" w:rsidR="00837112" w:rsidRDefault="00837112" w:rsidP="00837112">
            <w:pPr>
              <w:pStyle w:val="PlainText"/>
              <w:rPr>
                <w:rFonts w:cs="Arial"/>
                <w:sz w:val="22"/>
                <w:szCs w:val="24"/>
              </w:rPr>
            </w:pPr>
          </w:p>
          <w:p w14:paraId="076E6C31" w14:textId="77777777" w:rsidR="00837112" w:rsidRDefault="00837112" w:rsidP="00837112">
            <w:pPr>
              <w:pStyle w:val="PlainText"/>
              <w:rPr>
                <w:rFonts w:cs="Arial"/>
                <w:sz w:val="22"/>
                <w:szCs w:val="24"/>
              </w:rPr>
            </w:pPr>
          </w:p>
          <w:p w14:paraId="58D812D4" w14:textId="77777777" w:rsidR="00837112" w:rsidRDefault="00837112" w:rsidP="00837112">
            <w:pPr>
              <w:pStyle w:val="PlainText"/>
              <w:rPr>
                <w:rFonts w:cs="Arial"/>
                <w:sz w:val="22"/>
                <w:szCs w:val="24"/>
              </w:rPr>
            </w:pPr>
          </w:p>
          <w:p w14:paraId="502B9B32" w14:textId="77777777" w:rsidR="00837112" w:rsidRDefault="00837112" w:rsidP="00837112">
            <w:pPr>
              <w:pStyle w:val="PlainText"/>
              <w:rPr>
                <w:rFonts w:cs="Arial"/>
                <w:sz w:val="22"/>
                <w:szCs w:val="24"/>
              </w:rPr>
            </w:pPr>
          </w:p>
          <w:p w14:paraId="3D49B8C3" w14:textId="77777777" w:rsidR="00837112" w:rsidRDefault="00837112" w:rsidP="00837112">
            <w:pPr>
              <w:pStyle w:val="PlainText"/>
              <w:rPr>
                <w:rFonts w:cs="Arial"/>
                <w:sz w:val="22"/>
                <w:szCs w:val="24"/>
              </w:rPr>
            </w:pPr>
          </w:p>
          <w:p w14:paraId="0C08A48F" w14:textId="77777777" w:rsidR="00837112" w:rsidRDefault="00837112" w:rsidP="00837112">
            <w:pPr>
              <w:pStyle w:val="PlainText"/>
              <w:rPr>
                <w:rFonts w:cs="Arial"/>
                <w:sz w:val="22"/>
                <w:szCs w:val="24"/>
              </w:rPr>
            </w:pPr>
          </w:p>
          <w:p w14:paraId="379664A6" w14:textId="77777777" w:rsidR="00837112" w:rsidRDefault="00837112" w:rsidP="00837112">
            <w:pPr>
              <w:pStyle w:val="PlainText"/>
              <w:rPr>
                <w:rFonts w:cs="Arial"/>
                <w:sz w:val="22"/>
                <w:szCs w:val="24"/>
              </w:rPr>
            </w:pPr>
          </w:p>
          <w:p w14:paraId="5A2EB468" w14:textId="77777777" w:rsidR="00837112" w:rsidRDefault="00837112" w:rsidP="00837112">
            <w:pPr>
              <w:pStyle w:val="PlainText"/>
              <w:rPr>
                <w:rFonts w:cs="Arial"/>
                <w:sz w:val="22"/>
                <w:szCs w:val="24"/>
              </w:rPr>
            </w:pPr>
          </w:p>
          <w:p w14:paraId="42DE484C" w14:textId="77777777" w:rsidR="00837112" w:rsidRDefault="00837112" w:rsidP="00837112">
            <w:pPr>
              <w:pStyle w:val="PlainText"/>
              <w:rPr>
                <w:rFonts w:cs="Arial"/>
                <w:sz w:val="22"/>
                <w:szCs w:val="24"/>
              </w:rPr>
            </w:pPr>
          </w:p>
          <w:p w14:paraId="5D139C31" w14:textId="77777777" w:rsidR="00837112" w:rsidRDefault="00837112" w:rsidP="00837112">
            <w:pPr>
              <w:pStyle w:val="PlainText"/>
              <w:rPr>
                <w:rFonts w:cs="Arial"/>
                <w:sz w:val="22"/>
                <w:szCs w:val="24"/>
              </w:rPr>
            </w:pPr>
          </w:p>
          <w:p w14:paraId="67520035" w14:textId="77777777" w:rsidR="00837112" w:rsidRDefault="00837112" w:rsidP="00837112">
            <w:pPr>
              <w:pStyle w:val="PlainText"/>
              <w:rPr>
                <w:rFonts w:cs="Arial"/>
                <w:sz w:val="22"/>
                <w:szCs w:val="24"/>
              </w:rPr>
            </w:pPr>
          </w:p>
          <w:p w14:paraId="2F87D04A" w14:textId="027BA54B" w:rsidR="00837112" w:rsidRPr="00837112" w:rsidRDefault="00837112" w:rsidP="00837112">
            <w:pPr>
              <w:pStyle w:val="PlainText"/>
              <w:rPr>
                <w:rFonts w:cs="Arial"/>
                <w:sz w:val="22"/>
                <w:szCs w:val="24"/>
              </w:rPr>
            </w:pPr>
          </w:p>
        </w:tc>
      </w:tr>
    </w:tbl>
    <w:p w14:paraId="64D45C23" w14:textId="41DF9EB4" w:rsidR="00263010" w:rsidRPr="00837112" w:rsidRDefault="00263010" w:rsidP="007802D1">
      <w:pPr>
        <w:pStyle w:val="PlainText"/>
        <w:rPr>
          <w:rFonts w:cs="Arial"/>
          <w:szCs w:val="24"/>
        </w:rPr>
      </w:pPr>
    </w:p>
    <w:p w14:paraId="3AD84020" w14:textId="32358B48" w:rsidR="00263010" w:rsidRDefault="00263010">
      <w:pPr>
        <w:spacing w:after="0" w:line="240" w:lineRule="auto"/>
        <w:rPr>
          <w:rFonts w:cs="Arial"/>
          <w:szCs w:val="24"/>
        </w:rPr>
      </w:pPr>
      <w:r w:rsidRPr="00837112">
        <w:rPr>
          <w:rFonts w:cs="Arial"/>
          <w:szCs w:val="24"/>
        </w:rPr>
        <w:br w:type="page"/>
      </w:r>
    </w:p>
    <w:p w14:paraId="4B2D259E" w14:textId="1E08FDC9" w:rsidR="00990B1D" w:rsidRDefault="00990B1D">
      <w:pPr>
        <w:spacing w:after="0" w:line="240" w:lineRule="auto"/>
        <w:rPr>
          <w:rFonts w:cs="Arial"/>
          <w:szCs w:val="24"/>
        </w:rPr>
      </w:pPr>
    </w:p>
    <w:p w14:paraId="59FCC443" w14:textId="77777777" w:rsidR="00990B1D" w:rsidRPr="00837112" w:rsidRDefault="00990B1D">
      <w:pPr>
        <w:spacing w:after="0" w:line="240" w:lineRule="auto"/>
        <w:rPr>
          <w:rFonts w:ascii="Arial" w:eastAsiaTheme="minorHAnsi" w:hAnsi="Arial" w:cs="Arial"/>
          <w:sz w:val="24"/>
          <w:szCs w:val="24"/>
        </w:rPr>
      </w:pPr>
    </w:p>
    <w:p w14:paraId="6B66A07F" w14:textId="1AF50E4E" w:rsidR="00E866AF" w:rsidRPr="00837112" w:rsidRDefault="00613CEB" w:rsidP="001310EB">
      <w:pPr>
        <w:pStyle w:val="PlainText"/>
        <w:jc w:val="right"/>
        <w:rPr>
          <w:rFonts w:cs="Arial"/>
          <w:szCs w:val="24"/>
        </w:rPr>
      </w:pPr>
      <w:r w:rsidRPr="00837112">
        <w:rPr>
          <w:noProof/>
        </w:rPr>
        <w:drawing>
          <wp:inline distT="0" distB="0" distL="0" distR="0" wp14:anchorId="705DA813" wp14:editId="74504266">
            <wp:extent cx="1911350" cy="1517650"/>
            <wp:effectExtent l="19050" t="0" r="50800" b="254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tbl>
      <w:tblPr>
        <w:tblStyle w:val="TableGrid"/>
        <w:tblW w:w="0" w:type="auto"/>
        <w:tblLook w:val="04A0" w:firstRow="1" w:lastRow="0" w:firstColumn="1" w:lastColumn="0" w:noHBand="0" w:noVBand="1"/>
      </w:tblPr>
      <w:tblGrid>
        <w:gridCol w:w="9327"/>
      </w:tblGrid>
      <w:tr w:rsidR="00837112" w:rsidRPr="00837112" w14:paraId="117AFC61" w14:textId="77777777" w:rsidTr="001310EB">
        <w:tc>
          <w:tcPr>
            <w:tcW w:w="9553" w:type="dxa"/>
          </w:tcPr>
          <w:p w14:paraId="79C3119C" w14:textId="77777777" w:rsidR="00837112" w:rsidRPr="00837112" w:rsidRDefault="00837112" w:rsidP="00837112">
            <w:pPr>
              <w:pStyle w:val="PlainText"/>
              <w:rPr>
                <w:rFonts w:cs="Arial"/>
                <w:b/>
                <w:szCs w:val="24"/>
              </w:rPr>
            </w:pPr>
            <w:r w:rsidRPr="00837112">
              <w:rPr>
                <w:rFonts w:cs="Arial"/>
                <w:b/>
                <w:szCs w:val="24"/>
              </w:rPr>
              <w:t>Stewardship of collections</w:t>
            </w:r>
          </w:p>
          <w:p w14:paraId="4B8779B8" w14:textId="77777777" w:rsidR="00837112" w:rsidRPr="00CB1397" w:rsidRDefault="00837112" w:rsidP="00837112">
            <w:pPr>
              <w:pStyle w:val="PlainText"/>
              <w:rPr>
                <w:rFonts w:cs="Arial"/>
                <w:sz w:val="22"/>
              </w:rPr>
            </w:pPr>
            <w:r w:rsidRPr="00CB1397">
              <w:rPr>
                <w:rFonts w:cs="Arial"/>
                <w:sz w:val="22"/>
              </w:rPr>
              <w:t>Collections and the connections that they can make are at the heart of what museums do. Museums work with their communities to make their collections relevant and dynamic.</w:t>
            </w:r>
          </w:p>
          <w:p w14:paraId="360C508D" w14:textId="77777777" w:rsidR="00837112" w:rsidRPr="00837112" w:rsidRDefault="00837112" w:rsidP="00837112">
            <w:pPr>
              <w:spacing w:after="0" w:line="240" w:lineRule="auto"/>
              <w:rPr>
                <w:rFonts w:ascii="Arial" w:hAnsi="Arial" w:cs="Arial"/>
              </w:rPr>
            </w:pPr>
          </w:p>
        </w:tc>
      </w:tr>
      <w:tr w:rsidR="00837112" w:rsidRPr="00837112" w14:paraId="0817120B" w14:textId="77777777" w:rsidTr="001310EB">
        <w:tc>
          <w:tcPr>
            <w:tcW w:w="9553" w:type="dxa"/>
          </w:tcPr>
          <w:p w14:paraId="534977CF" w14:textId="762F2443" w:rsidR="001310EB" w:rsidRPr="00CB1397" w:rsidRDefault="001310EB" w:rsidP="00CB1397">
            <w:pPr>
              <w:pStyle w:val="ListParagraph"/>
              <w:numPr>
                <w:ilvl w:val="0"/>
                <w:numId w:val="4"/>
              </w:numPr>
              <w:spacing w:after="0" w:line="240" w:lineRule="auto"/>
              <w:rPr>
                <w:rFonts w:ascii="Arial" w:hAnsi="Arial" w:cs="Arial"/>
              </w:rPr>
            </w:pPr>
            <w:r w:rsidRPr="00CB1397">
              <w:rPr>
                <w:rFonts w:ascii="Arial" w:hAnsi="Arial" w:cs="Arial"/>
              </w:rPr>
              <w:t xml:space="preserve">How museums </w:t>
            </w:r>
            <w:r w:rsidRPr="00990B1D">
              <w:rPr>
                <w:rFonts w:ascii="Arial" w:hAnsi="Arial" w:cs="Arial"/>
              </w:rPr>
              <w:t>develop</w:t>
            </w:r>
            <w:r w:rsidRPr="005F22CE">
              <w:rPr>
                <w:rFonts w:ascii="Arial" w:hAnsi="Arial" w:cs="Arial"/>
              </w:rPr>
              <w:t xml:space="preserve">, manage and </w:t>
            </w:r>
            <w:r w:rsidRPr="00990B1D">
              <w:rPr>
                <w:rFonts w:ascii="Arial" w:hAnsi="Arial" w:cs="Arial"/>
              </w:rPr>
              <w:t>protect</w:t>
            </w:r>
            <w:r w:rsidRPr="00CB1397">
              <w:rPr>
                <w:rFonts w:ascii="Arial" w:hAnsi="Arial" w:cs="Arial"/>
              </w:rPr>
              <w:t xml:space="preserve"> their collections.</w:t>
            </w:r>
          </w:p>
          <w:p w14:paraId="2938EE34" w14:textId="5660164A" w:rsidR="001310EB" w:rsidRPr="00837112" w:rsidRDefault="001310EB" w:rsidP="00CB1397">
            <w:pPr>
              <w:pStyle w:val="ListParagraph"/>
              <w:numPr>
                <w:ilvl w:val="0"/>
                <w:numId w:val="4"/>
              </w:numPr>
              <w:spacing w:after="0" w:line="240" w:lineRule="auto"/>
              <w:rPr>
                <w:rFonts w:ascii="Arial" w:hAnsi="Arial" w:cs="Arial"/>
                <w:sz w:val="24"/>
              </w:rPr>
            </w:pPr>
            <w:r w:rsidRPr="00837112">
              <w:rPr>
                <w:rFonts w:ascii="Arial" w:hAnsi="Arial" w:cs="Arial"/>
              </w:rPr>
              <w:t>How museums develop knowledge of collections.</w:t>
            </w:r>
          </w:p>
        </w:tc>
      </w:tr>
      <w:tr w:rsidR="001310EB" w:rsidRPr="00837112" w14:paraId="5F519D61" w14:textId="77777777" w:rsidTr="001310EB">
        <w:tc>
          <w:tcPr>
            <w:tcW w:w="9553" w:type="dxa"/>
          </w:tcPr>
          <w:p w14:paraId="2B5DF597" w14:textId="4352BCC5" w:rsidR="00837112" w:rsidRPr="00837112" w:rsidRDefault="00837112" w:rsidP="00837112">
            <w:pPr>
              <w:pStyle w:val="PlainText"/>
              <w:rPr>
                <w:rFonts w:cs="Arial"/>
                <w:b/>
                <w:sz w:val="22"/>
                <w:szCs w:val="24"/>
              </w:rPr>
            </w:pPr>
            <w:r w:rsidRPr="00837112">
              <w:rPr>
                <w:rFonts w:cs="Arial"/>
                <w:b/>
                <w:sz w:val="22"/>
                <w:szCs w:val="24"/>
              </w:rPr>
              <w:t>Please summarise your awareness</w:t>
            </w:r>
            <w:r>
              <w:rPr>
                <w:rFonts w:cs="Arial"/>
                <w:b/>
                <w:sz w:val="22"/>
                <w:szCs w:val="24"/>
              </w:rPr>
              <w:t xml:space="preserve">, </w:t>
            </w:r>
            <w:r w:rsidRPr="00837112">
              <w:rPr>
                <w:rFonts w:cs="Arial"/>
                <w:b/>
                <w:sz w:val="22"/>
                <w:szCs w:val="24"/>
              </w:rPr>
              <w:t xml:space="preserve">understanding </w:t>
            </w:r>
            <w:r>
              <w:rPr>
                <w:rFonts w:cs="Arial"/>
                <w:b/>
                <w:sz w:val="22"/>
                <w:szCs w:val="24"/>
              </w:rPr>
              <w:t xml:space="preserve">and any experience relating to this </w:t>
            </w:r>
            <w:r w:rsidR="004069EB">
              <w:rPr>
                <w:rFonts w:cs="Arial"/>
                <w:b/>
                <w:sz w:val="22"/>
                <w:szCs w:val="24"/>
              </w:rPr>
              <w:t>c</w:t>
            </w:r>
            <w:r>
              <w:rPr>
                <w:rFonts w:cs="Arial"/>
                <w:b/>
                <w:sz w:val="22"/>
                <w:szCs w:val="24"/>
              </w:rPr>
              <w:t>ompetency</w:t>
            </w:r>
            <w:r w:rsidR="005F22CE">
              <w:rPr>
                <w:rFonts w:cs="Arial"/>
                <w:b/>
                <w:sz w:val="22"/>
                <w:szCs w:val="24"/>
              </w:rPr>
              <w:t xml:space="preserve"> heading</w:t>
            </w:r>
            <w:r>
              <w:rPr>
                <w:rFonts w:cs="Arial"/>
                <w:b/>
                <w:sz w:val="22"/>
                <w:szCs w:val="24"/>
              </w:rPr>
              <w:t xml:space="preserve"> </w:t>
            </w:r>
            <w:r w:rsidRPr="00837112">
              <w:rPr>
                <w:rFonts w:cs="Arial"/>
                <w:b/>
                <w:sz w:val="22"/>
                <w:szCs w:val="24"/>
              </w:rPr>
              <w:t xml:space="preserve">– </w:t>
            </w:r>
            <w:r w:rsidR="00D737F8">
              <w:rPr>
                <w:rFonts w:cs="Arial"/>
                <w:b/>
                <w:sz w:val="22"/>
                <w:szCs w:val="24"/>
              </w:rPr>
              <w:t>4</w:t>
            </w:r>
            <w:r w:rsidRPr="00837112">
              <w:rPr>
                <w:rFonts w:cs="Arial"/>
                <w:b/>
                <w:sz w:val="22"/>
                <w:szCs w:val="24"/>
              </w:rPr>
              <w:t>00 words.</w:t>
            </w:r>
          </w:p>
          <w:p w14:paraId="0FAA94B9" w14:textId="77777777" w:rsidR="001310EB" w:rsidRDefault="001310EB" w:rsidP="00837112">
            <w:pPr>
              <w:spacing w:line="240" w:lineRule="auto"/>
              <w:rPr>
                <w:rFonts w:cs="Arial"/>
                <w:szCs w:val="24"/>
              </w:rPr>
            </w:pPr>
          </w:p>
          <w:p w14:paraId="20B47F63" w14:textId="77777777" w:rsidR="00837112" w:rsidRDefault="00837112" w:rsidP="00837112">
            <w:pPr>
              <w:spacing w:line="240" w:lineRule="auto"/>
              <w:rPr>
                <w:rFonts w:cs="Arial"/>
                <w:szCs w:val="24"/>
              </w:rPr>
            </w:pPr>
          </w:p>
          <w:p w14:paraId="3D61E088" w14:textId="77777777" w:rsidR="00837112" w:rsidRDefault="00837112" w:rsidP="00837112">
            <w:pPr>
              <w:spacing w:line="240" w:lineRule="auto"/>
              <w:rPr>
                <w:rFonts w:cs="Arial"/>
                <w:szCs w:val="24"/>
              </w:rPr>
            </w:pPr>
          </w:p>
          <w:p w14:paraId="76AB2E02" w14:textId="77777777" w:rsidR="00837112" w:rsidRDefault="00837112" w:rsidP="00837112">
            <w:pPr>
              <w:spacing w:line="240" w:lineRule="auto"/>
              <w:rPr>
                <w:rFonts w:cs="Arial"/>
                <w:szCs w:val="24"/>
              </w:rPr>
            </w:pPr>
          </w:p>
          <w:p w14:paraId="45824F0A" w14:textId="77777777" w:rsidR="00837112" w:rsidRDefault="00837112" w:rsidP="00837112">
            <w:pPr>
              <w:spacing w:line="240" w:lineRule="auto"/>
              <w:rPr>
                <w:rFonts w:cs="Arial"/>
                <w:szCs w:val="24"/>
              </w:rPr>
            </w:pPr>
          </w:p>
          <w:p w14:paraId="48007D35" w14:textId="77777777" w:rsidR="00837112" w:rsidRDefault="00837112" w:rsidP="00837112">
            <w:pPr>
              <w:spacing w:line="240" w:lineRule="auto"/>
              <w:rPr>
                <w:rFonts w:cs="Arial"/>
                <w:szCs w:val="24"/>
              </w:rPr>
            </w:pPr>
          </w:p>
          <w:p w14:paraId="30F51CAD" w14:textId="77777777" w:rsidR="00837112" w:rsidRDefault="00837112" w:rsidP="00837112">
            <w:pPr>
              <w:spacing w:line="240" w:lineRule="auto"/>
              <w:rPr>
                <w:rFonts w:cs="Arial"/>
                <w:szCs w:val="24"/>
              </w:rPr>
            </w:pPr>
          </w:p>
          <w:p w14:paraId="7F8FEBD8" w14:textId="77777777" w:rsidR="00837112" w:rsidRDefault="00837112" w:rsidP="00837112">
            <w:pPr>
              <w:spacing w:line="240" w:lineRule="auto"/>
              <w:rPr>
                <w:rFonts w:cs="Arial"/>
                <w:szCs w:val="24"/>
              </w:rPr>
            </w:pPr>
          </w:p>
          <w:p w14:paraId="74679D67" w14:textId="77777777" w:rsidR="00837112" w:rsidRDefault="00837112" w:rsidP="00837112">
            <w:pPr>
              <w:spacing w:line="240" w:lineRule="auto"/>
              <w:rPr>
                <w:rFonts w:cs="Arial"/>
                <w:szCs w:val="24"/>
              </w:rPr>
            </w:pPr>
          </w:p>
          <w:p w14:paraId="337B65FE" w14:textId="77777777" w:rsidR="00837112" w:rsidRDefault="00837112" w:rsidP="00837112">
            <w:pPr>
              <w:spacing w:line="240" w:lineRule="auto"/>
              <w:rPr>
                <w:rFonts w:cs="Arial"/>
                <w:szCs w:val="24"/>
              </w:rPr>
            </w:pPr>
          </w:p>
          <w:p w14:paraId="67EB454E" w14:textId="77777777" w:rsidR="00837112" w:rsidRDefault="00837112" w:rsidP="00837112">
            <w:pPr>
              <w:spacing w:line="240" w:lineRule="auto"/>
              <w:rPr>
                <w:rFonts w:cs="Arial"/>
                <w:szCs w:val="24"/>
              </w:rPr>
            </w:pPr>
          </w:p>
          <w:p w14:paraId="5FB31606" w14:textId="77777777" w:rsidR="00837112" w:rsidRDefault="00837112" w:rsidP="00837112">
            <w:pPr>
              <w:spacing w:line="240" w:lineRule="auto"/>
              <w:rPr>
                <w:rFonts w:cs="Arial"/>
                <w:szCs w:val="24"/>
              </w:rPr>
            </w:pPr>
          </w:p>
          <w:p w14:paraId="3E07BBC2" w14:textId="77777777" w:rsidR="00837112" w:rsidRDefault="00837112" w:rsidP="00837112">
            <w:pPr>
              <w:spacing w:line="240" w:lineRule="auto"/>
              <w:rPr>
                <w:rFonts w:cs="Arial"/>
                <w:szCs w:val="24"/>
              </w:rPr>
            </w:pPr>
          </w:p>
          <w:p w14:paraId="1DD062E1" w14:textId="77777777" w:rsidR="00837112" w:rsidRDefault="00837112" w:rsidP="00837112">
            <w:pPr>
              <w:spacing w:line="240" w:lineRule="auto"/>
              <w:rPr>
                <w:rFonts w:cs="Arial"/>
                <w:szCs w:val="24"/>
              </w:rPr>
            </w:pPr>
          </w:p>
          <w:p w14:paraId="40FB3BED" w14:textId="77777777" w:rsidR="00837112" w:rsidRDefault="00837112" w:rsidP="00837112">
            <w:pPr>
              <w:spacing w:line="240" w:lineRule="auto"/>
              <w:rPr>
                <w:rFonts w:cs="Arial"/>
                <w:szCs w:val="24"/>
              </w:rPr>
            </w:pPr>
          </w:p>
          <w:p w14:paraId="2B644743" w14:textId="77777777" w:rsidR="00837112" w:rsidRDefault="00837112" w:rsidP="00837112">
            <w:pPr>
              <w:spacing w:line="240" w:lineRule="auto"/>
              <w:rPr>
                <w:rFonts w:cs="Arial"/>
                <w:szCs w:val="24"/>
              </w:rPr>
            </w:pPr>
          </w:p>
          <w:p w14:paraId="68DF71DA" w14:textId="77777777" w:rsidR="00837112" w:rsidRDefault="00837112" w:rsidP="00837112">
            <w:pPr>
              <w:spacing w:line="240" w:lineRule="auto"/>
              <w:rPr>
                <w:rFonts w:cs="Arial"/>
                <w:szCs w:val="24"/>
              </w:rPr>
            </w:pPr>
          </w:p>
          <w:p w14:paraId="5BAD785C" w14:textId="77777777" w:rsidR="00837112" w:rsidRDefault="00837112" w:rsidP="00837112">
            <w:pPr>
              <w:spacing w:line="240" w:lineRule="auto"/>
              <w:rPr>
                <w:rFonts w:cs="Arial"/>
                <w:szCs w:val="24"/>
              </w:rPr>
            </w:pPr>
          </w:p>
          <w:p w14:paraId="30414454" w14:textId="77777777" w:rsidR="00837112" w:rsidRDefault="00837112" w:rsidP="00837112">
            <w:pPr>
              <w:spacing w:line="240" w:lineRule="auto"/>
              <w:rPr>
                <w:rFonts w:cs="Arial"/>
                <w:szCs w:val="24"/>
              </w:rPr>
            </w:pPr>
          </w:p>
          <w:p w14:paraId="781BD89B" w14:textId="52E71CC9" w:rsidR="00837112" w:rsidRPr="00837112" w:rsidRDefault="00837112" w:rsidP="00837112">
            <w:pPr>
              <w:spacing w:line="240" w:lineRule="auto"/>
              <w:rPr>
                <w:rFonts w:cs="Arial"/>
                <w:szCs w:val="24"/>
              </w:rPr>
            </w:pPr>
          </w:p>
        </w:tc>
      </w:tr>
    </w:tbl>
    <w:p w14:paraId="71BC3CF3" w14:textId="77777777" w:rsidR="001310EB" w:rsidRPr="00837112" w:rsidRDefault="001310EB" w:rsidP="001310EB">
      <w:pPr>
        <w:pStyle w:val="PlainText"/>
        <w:jc w:val="right"/>
        <w:rPr>
          <w:rFonts w:cs="Arial"/>
          <w:szCs w:val="24"/>
        </w:rPr>
      </w:pPr>
    </w:p>
    <w:p w14:paraId="6E07068F" w14:textId="510219AD" w:rsidR="001310EB" w:rsidRDefault="001310EB">
      <w:pPr>
        <w:spacing w:after="0" w:line="240" w:lineRule="auto"/>
        <w:rPr>
          <w:rFonts w:ascii="Arial" w:hAnsi="Arial" w:cs="Arial"/>
        </w:rPr>
      </w:pPr>
      <w:r w:rsidRPr="00837112">
        <w:rPr>
          <w:rFonts w:ascii="Arial" w:hAnsi="Arial" w:cs="Arial"/>
        </w:rPr>
        <w:br w:type="page"/>
      </w:r>
    </w:p>
    <w:p w14:paraId="589FEBCC" w14:textId="0A25C4CF" w:rsidR="00990B1D" w:rsidRDefault="00990B1D">
      <w:pPr>
        <w:spacing w:after="0" w:line="240" w:lineRule="auto"/>
        <w:rPr>
          <w:rFonts w:ascii="Arial" w:hAnsi="Arial" w:cs="Arial"/>
        </w:rPr>
      </w:pPr>
    </w:p>
    <w:p w14:paraId="65FBE88D" w14:textId="77777777" w:rsidR="00990B1D" w:rsidRPr="00837112" w:rsidRDefault="00990B1D">
      <w:pPr>
        <w:spacing w:after="0" w:line="240" w:lineRule="auto"/>
        <w:rPr>
          <w:rFonts w:ascii="Arial" w:hAnsi="Arial" w:cs="Arial"/>
        </w:rPr>
      </w:pPr>
    </w:p>
    <w:p w14:paraId="7730A0E5" w14:textId="5B7594E6" w:rsidR="00613CEB" w:rsidRPr="00837112" w:rsidRDefault="00613CEB" w:rsidP="001310EB">
      <w:pPr>
        <w:pStyle w:val="PlainText"/>
        <w:ind w:left="5760" w:firstLine="720"/>
        <w:jc w:val="center"/>
        <w:rPr>
          <w:rFonts w:cs="Arial"/>
          <w:szCs w:val="24"/>
        </w:rPr>
      </w:pPr>
      <w:r w:rsidRPr="00837112">
        <w:rPr>
          <w:noProof/>
        </w:rPr>
        <w:drawing>
          <wp:inline distT="0" distB="0" distL="0" distR="0" wp14:anchorId="5C35A64C" wp14:editId="2196E599">
            <wp:extent cx="1911350" cy="1517650"/>
            <wp:effectExtent l="19050" t="0" r="50800" b="254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tbl>
      <w:tblPr>
        <w:tblStyle w:val="TableGrid"/>
        <w:tblW w:w="0" w:type="auto"/>
        <w:tblLook w:val="04A0" w:firstRow="1" w:lastRow="0" w:firstColumn="1" w:lastColumn="0" w:noHBand="0" w:noVBand="1"/>
      </w:tblPr>
      <w:tblGrid>
        <w:gridCol w:w="9327"/>
      </w:tblGrid>
      <w:tr w:rsidR="00837112" w:rsidRPr="00837112" w14:paraId="0EF9B928" w14:textId="77777777" w:rsidTr="001310EB">
        <w:tc>
          <w:tcPr>
            <w:tcW w:w="9553" w:type="dxa"/>
          </w:tcPr>
          <w:p w14:paraId="3AD551F9" w14:textId="77777777" w:rsidR="00837112" w:rsidRPr="00837112" w:rsidRDefault="00837112" w:rsidP="00837112">
            <w:pPr>
              <w:pStyle w:val="PlainText"/>
              <w:rPr>
                <w:rFonts w:cs="Arial"/>
                <w:b/>
                <w:szCs w:val="24"/>
              </w:rPr>
            </w:pPr>
            <w:r w:rsidRPr="00837112">
              <w:rPr>
                <w:rFonts w:cs="Arial"/>
                <w:b/>
                <w:szCs w:val="24"/>
              </w:rPr>
              <w:t>Individual and institutional integrity</w:t>
            </w:r>
          </w:p>
          <w:p w14:paraId="3E16E270" w14:textId="5A24D046" w:rsidR="00837112" w:rsidRPr="00837112" w:rsidRDefault="00837112" w:rsidP="00837112">
            <w:pPr>
              <w:rPr>
                <w:rFonts w:ascii="Arial" w:hAnsi="Arial" w:cs="Arial"/>
              </w:rPr>
            </w:pPr>
            <w:r w:rsidRPr="00837112">
              <w:rPr>
                <w:rFonts w:ascii="Arial" w:hAnsi="Arial" w:cs="Arial"/>
              </w:rPr>
              <w:t>Everyone who works in and with museums can contribute to the sector. We are each responsible for keeping up to date with the latest developments, best practice and current thinking to deliver public benefit.</w:t>
            </w:r>
          </w:p>
        </w:tc>
      </w:tr>
      <w:tr w:rsidR="00837112" w:rsidRPr="00837112" w14:paraId="0C850C21" w14:textId="77777777" w:rsidTr="001310EB">
        <w:tc>
          <w:tcPr>
            <w:tcW w:w="9553" w:type="dxa"/>
          </w:tcPr>
          <w:p w14:paraId="65E3392C" w14:textId="23F8AF7B" w:rsidR="000655FB" w:rsidRPr="00CB1397" w:rsidRDefault="000655FB" w:rsidP="00CB1397">
            <w:pPr>
              <w:pStyle w:val="ListParagraph"/>
              <w:numPr>
                <w:ilvl w:val="0"/>
                <w:numId w:val="4"/>
              </w:numPr>
              <w:spacing w:after="0" w:line="240" w:lineRule="auto"/>
              <w:rPr>
                <w:rFonts w:ascii="Arial" w:hAnsi="Arial" w:cs="Arial"/>
              </w:rPr>
            </w:pPr>
            <w:r w:rsidRPr="00CB1397">
              <w:rPr>
                <w:rFonts w:ascii="Arial" w:hAnsi="Arial" w:cs="Arial"/>
              </w:rPr>
              <w:t>The ethical responsibility of museums and galleries.</w:t>
            </w:r>
          </w:p>
          <w:p w14:paraId="370B6450" w14:textId="7F6BEEC6" w:rsidR="00014665" w:rsidRPr="00B24A28" w:rsidRDefault="00014665" w:rsidP="00B24A28">
            <w:pPr>
              <w:pStyle w:val="ListParagraph"/>
              <w:numPr>
                <w:ilvl w:val="0"/>
                <w:numId w:val="4"/>
              </w:numPr>
              <w:spacing w:after="0" w:line="240" w:lineRule="auto"/>
              <w:rPr>
                <w:rFonts w:ascii="Arial" w:hAnsi="Arial" w:cs="Arial"/>
              </w:rPr>
            </w:pPr>
            <w:bookmarkStart w:id="1" w:name="_GoBack"/>
            <w:bookmarkEnd w:id="1"/>
            <w:r w:rsidRPr="00B24A28">
              <w:rPr>
                <w:rFonts w:ascii="Arial" w:hAnsi="Arial" w:cs="Arial"/>
              </w:rPr>
              <w:t>Why different types of museum governance exist and how they influence delivery of services.</w:t>
            </w:r>
          </w:p>
          <w:p w14:paraId="3997B845" w14:textId="425C8324" w:rsidR="001310EB" w:rsidRPr="00837112" w:rsidRDefault="000655FB" w:rsidP="00CB1397">
            <w:pPr>
              <w:pStyle w:val="ListParagraph"/>
              <w:numPr>
                <w:ilvl w:val="0"/>
                <w:numId w:val="4"/>
              </w:numPr>
              <w:spacing w:after="0" w:line="240" w:lineRule="auto"/>
              <w:rPr>
                <w:rFonts w:ascii="Arial" w:hAnsi="Arial" w:cs="Arial"/>
                <w:sz w:val="24"/>
              </w:rPr>
            </w:pPr>
            <w:r w:rsidRPr="00837112">
              <w:rPr>
                <w:rFonts w:ascii="Arial" w:hAnsi="Arial" w:cs="Arial"/>
              </w:rPr>
              <w:t>The importance of self</w:t>
            </w:r>
            <w:r w:rsidR="00DF26FE">
              <w:rPr>
                <w:rFonts w:ascii="Arial" w:hAnsi="Arial" w:cs="Arial"/>
              </w:rPr>
              <w:t>-</w:t>
            </w:r>
            <w:r w:rsidRPr="00837112">
              <w:rPr>
                <w:rFonts w:ascii="Arial" w:hAnsi="Arial" w:cs="Arial"/>
              </w:rPr>
              <w:t xml:space="preserve">, </w:t>
            </w:r>
            <w:r w:rsidR="00623BF1">
              <w:rPr>
                <w:rFonts w:ascii="Arial" w:hAnsi="Arial" w:cs="Arial"/>
              </w:rPr>
              <w:t>-</w:t>
            </w:r>
            <w:r w:rsidRPr="00837112">
              <w:rPr>
                <w:rFonts w:ascii="Arial" w:hAnsi="Arial" w:cs="Arial"/>
              </w:rPr>
              <w:t>time</w:t>
            </w:r>
            <w:r w:rsidR="00DF26FE">
              <w:rPr>
                <w:rFonts w:ascii="Arial" w:hAnsi="Arial" w:cs="Arial"/>
              </w:rPr>
              <w:t>-</w:t>
            </w:r>
            <w:r w:rsidRPr="00837112">
              <w:rPr>
                <w:rFonts w:ascii="Arial" w:hAnsi="Arial" w:cs="Arial"/>
              </w:rPr>
              <w:t>, people</w:t>
            </w:r>
            <w:r w:rsidR="00DF26FE">
              <w:rPr>
                <w:rFonts w:ascii="Arial" w:hAnsi="Arial" w:cs="Arial"/>
              </w:rPr>
              <w:t>-</w:t>
            </w:r>
            <w:r w:rsidRPr="00837112">
              <w:rPr>
                <w:rFonts w:ascii="Arial" w:hAnsi="Arial" w:cs="Arial"/>
              </w:rPr>
              <w:t>, project</w:t>
            </w:r>
            <w:r w:rsidR="00DF26FE">
              <w:rPr>
                <w:rFonts w:ascii="Arial" w:hAnsi="Arial" w:cs="Arial"/>
              </w:rPr>
              <w:t>-</w:t>
            </w:r>
            <w:r w:rsidRPr="00837112">
              <w:rPr>
                <w:rFonts w:ascii="Arial" w:hAnsi="Arial" w:cs="Arial"/>
              </w:rPr>
              <w:t xml:space="preserve"> and resource</w:t>
            </w:r>
            <w:r w:rsidR="00DF26FE">
              <w:rPr>
                <w:rFonts w:ascii="Arial" w:hAnsi="Arial" w:cs="Arial"/>
              </w:rPr>
              <w:t>-</w:t>
            </w:r>
            <w:r w:rsidRPr="00837112">
              <w:rPr>
                <w:rFonts w:ascii="Arial" w:hAnsi="Arial" w:cs="Arial"/>
              </w:rPr>
              <w:t xml:space="preserve"> management</w:t>
            </w:r>
          </w:p>
        </w:tc>
      </w:tr>
      <w:tr w:rsidR="001310EB" w:rsidRPr="00837112" w14:paraId="14C79C55" w14:textId="77777777" w:rsidTr="001310EB">
        <w:tc>
          <w:tcPr>
            <w:tcW w:w="9553" w:type="dxa"/>
          </w:tcPr>
          <w:p w14:paraId="584FFF5E" w14:textId="77D84C66" w:rsidR="00837112" w:rsidRPr="00837112" w:rsidRDefault="00837112" w:rsidP="00837112">
            <w:pPr>
              <w:pStyle w:val="PlainText"/>
              <w:rPr>
                <w:rFonts w:cs="Arial"/>
                <w:b/>
                <w:sz w:val="22"/>
                <w:szCs w:val="24"/>
              </w:rPr>
            </w:pPr>
            <w:r w:rsidRPr="00837112">
              <w:rPr>
                <w:rFonts w:cs="Arial"/>
                <w:b/>
                <w:sz w:val="22"/>
                <w:szCs w:val="24"/>
              </w:rPr>
              <w:t>Please summarise your awareness</w:t>
            </w:r>
            <w:r>
              <w:rPr>
                <w:rFonts w:cs="Arial"/>
                <w:b/>
                <w:sz w:val="22"/>
                <w:szCs w:val="24"/>
              </w:rPr>
              <w:t xml:space="preserve">, </w:t>
            </w:r>
            <w:r w:rsidRPr="00837112">
              <w:rPr>
                <w:rFonts w:cs="Arial"/>
                <w:b/>
                <w:sz w:val="22"/>
                <w:szCs w:val="24"/>
              </w:rPr>
              <w:t xml:space="preserve">understanding </w:t>
            </w:r>
            <w:r>
              <w:rPr>
                <w:rFonts w:cs="Arial"/>
                <w:b/>
                <w:sz w:val="22"/>
                <w:szCs w:val="24"/>
              </w:rPr>
              <w:t xml:space="preserve">and any experience relating to this </w:t>
            </w:r>
            <w:r w:rsidR="004069EB">
              <w:rPr>
                <w:rFonts w:cs="Arial"/>
                <w:b/>
                <w:sz w:val="22"/>
                <w:szCs w:val="24"/>
              </w:rPr>
              <w:t>c</w:t>
            </w:r>
            <w:r>
              <w:rPr>
                <w:rFonts w:cs="Arial"/>
                <w:b/>
                <w:sz w:val="22"/>
                <w:szCs w:val="24"/>
              </w:rPr>
              <w:t>ompetency</w:t>
            </w:r>
            <w:r w:rsidR="005F22CE">
              <w:rPr>
                <w:rFonts w:cs="Arial"/>
                <w:b/>
                <w:sz w:val="22"/>
                <w:szCs w:val="24"/>
              </w:rPr>
              <w:t xml:space="preserve"> heading</w:t>
            </w:r>
            <w:r>
              <w:rPr>
                <w:rFonts w:cs="Arial"/>
                <w:b/>
                <w:sz w:val="22"/>
                <w:szCs w:val="24"/>
              </w:rPr>
              <w:t xml:space="preserve"> </w:t>
            </w:r>
            <w:r w:rsidRPr="00837112">
              <w:rPr>
                <w:rFonts w:cs="Arial"/>
                <w:b/>
                <w:sz w:val="22"/>
                <w:szCs w:val="24"/>
              </w:rPr>
              <w:t xml:space="preserve">– </w:t>
            </w:r>
            <w:r w:rsidR="00D737F8">
              <w:rPr>
                <w:rFonts w:cs="Arial"/>
                <w:b/>
                <w:sz w:val="22"/>
                <w:szCs w:val="24"/>
              </w:rPr>
              <w:t>4</w:t>
            </w:r>
            <w:r w:rsidRPr="00837112">
              <w:rPr>
                <w:rFonts w:cs="Arial"/>
                <w:b/>
                <w:sz w:val="22"/>
                <w:szCs w:val="24"/>
              </w:rPr>
              <w:t>00 words.</w:t>
            </w:r>
          </w:p>
          <w:p w14:paraId="119F0974" w14:textId="77777777" w:rsidR="001310EB" w:rsidRDefault="001310EB" w:rsidP="00263010">
            <w:pPr>
              <w:pStyle w:val="PlainText"/>
              <w:rPr>
                <w:rFonts w:cs="Arial"/>
                <w:sz w:val="22"/>
                <w:szCs w:val="22"/>
              </w:rPr>
            </w:pPr>
          </w:p>
          <w:p w14:paraId="61E71A40" w14:textId="77777777" w:rsidR="00837112" w:rsidRDefault="00837112" w:rsidP="00263010">
            <w:pPr>
              <w:pStyle w:val="PlainText"/>
              <w:rPr>
                <w:rFonts w:cs="Arial"/>
                <w:sz w:val="22"/>
                <w:szCs w:val="22"/>
              </w:rPr>
            </w:pPr>
          </w:p>
          <w:p w14:paraId="2D2C324B" w14:textId="77777777" w:rsidR="00837112" w:rsidRDefault="00837112" w:rsidP="00263010">
            <w:pPr>
              <w:pStyle w:val="PlainText"/>
              <w:rPr>
                <w:rFonts w:cs="Arial"/>
                <w:sz w:val="22"/>
                <w:szCs w:val="22"/>
              </w:rPr>
            </w:pPr>
          </w:p>
          <w:p w14:paraId="67F832CA" w14:textId="77777777" w:rsidR="00837112" w:rsidRDefault="00837112" w:rsidP="00263010">
            <w:pPr>
              <w:pStyle w:val="PlainText"/>
              <w:rPr>
                <w:rFonts w:cs="Arial"/>
                <w:sz w:val="22"/>
                <w:szCs w:val="22"/>
              </w:rPr>
            </w:pPr>
          </w:p>
          <w:p w14:paraId="10A3B908" w14:textId="77777777" w:rsidR="00837112" w:rsidRDefault="00837112" w:rsidP="00263010">
            <w:pPr>
              <w:pStyle w:val="PlainText"/>
              <w:rPr>
                <w:rFonts w:cs="Arial"/>
                <w:sz w:val="22"/>
                <w:szCs w:val="22"/>
              </w:rPr>
            </w:pPr>
          </w:p>
          <w:p w14:paraId="7924F0F9" w14:textId="77777777" w:rsidR="00837112" w:rsidRDefault="00837112" w:rsidP="00263010">
            <w:pPr>
              <w:pStyle w:val="PlainText"/>
              <w:rPr>
                <w:rFonts w:cs="Arial"/>
                <w:sz w:val="22"/>
                <w:szCs w:val="22"/>
              </w:rPr>
            </w:pPr>
          </w:p>
          <w:p w14:paraId="677225A8" w14:textId="77777777" w:rsidR="00837112" w:rsidRDefault="00837112" w:rsidP="00263010">
            <w:pPr>
              <w:pStyle w:val="PlainText"/>
              <w:rPr>
                <w:rFonts w:cs="Arial"/>
                <w:sz w:val="22"/>
                <w:szCs w:val="22"/>
              </w:rPr>
            </w:pPr>
          </w:p>
          <w:p w14:paraId="3944EFFB" w14:textId="77777777" w:rsidR="00837112" w:rsidRDefault="00837112" w:rsidP="00263010">
            <w:pPr>
              <w:pStyle w:val="PlainText"/>
              <w:rPr>
                <w:rFonts w:cs="Arial"/>
                <w:sz w:val="22"/>
                <w:szCs w:val="22"/>
              </w:rPr>
            </w:pPr>
          </w:p>
          <w:p w14:paraId="26ADF935" w14:textId="77777777" w:rsidR="00837112" w:rsidRDefault="00837112" w:rsidP="00263010">
            <w:pPr>
              <w:pStyle w:val="PlainText"/>
              <w:rPr>
                <w:rFonts w:cs="Arial"/>
                <w:sz w:val="22"/>
                <w:szCs w:val="22"/>
              </w:rPr>
            </w:pPr>
          </w:p>
          <w:p w14:paraId="1B05EEBC" w14:textId="77777777" w:rsidR="00837112" w:rsidRDefault="00837112" w:rsidP="00263010">
            <w:pPr>
              <w:pStyle w:val="PlainText"/>
              <w:rPr>
                <w:rFonts w:cs="Arial"/>
                <w:sz w:val="22"/>
                <w:szCs w:val="22"/>
              </w:rPr>
            </w:pPr>
          </w:p>
          <w:p w14:paraId="357E12F7" w14:textId="77777777" w:rsidR="00837112" w:rsidRDefault="00837112" w:rsidP="00263010">
            <w:pPr>
              <w:pStyle w:val="PlainText"/>
              <w:rPr>
                <w:rFonts w:cs="Arial"/>
                <w:sz w:val="22"/>
                <w:szCs w:val="22"/>
              </w:rPr>
            </w:pPr>
          </w:p>
          <w:p w14:paraId="606BCAB7" w14:textId="77777777" w:rsidR="00837112" w:rsidRDefault="00837112" w:rsidP="00263010">
            <w:pPr>
              <w:pStyle w:val="PlainText"/>
              <w:rPr>
                <w:rFonts w:cs="Arial"/>
                <w:sz w:val="22"/>
                <w:szCs w:val="22"/>
              </w:rPr>
            </w:pPr>
          </w:p>
          <w:p w14:paraId="74044AE3" w14:textId="77777777" w:rsidR="00837112" w:rsidRDefault="00837112" w:rsidP="00263010">
            <w:pPr>
              <w:pStyle w:val="PlainText"/>
              <w:rPr>
                <w:rFonts w:cs="Arial"/>
                <w:sz w:val="22"/>
                <w:szCs w:val="22"/>
              </w:rPr>
            </w:pPr>
          </w:p>
          <w:p w14:paraId="6B661BCD" w14:textId="77777777" w:rsidR="00837112" w:rsidRDefault="00837112" w:rsidP="00263010">
            <w:pPr>
              <w:pStyle w:val="PlainText"/>
              <w:rPr>
                <w:rFonts w:cs="Arial"/>
                <w:sz w:val="22"/>
                <w:szCs w:val="22"/>
              </w:rPr>
            </w:pPr>
          </w:p>
          <w:p w14:paraId="4DD8132F" w14:textId="77777777" w:rsidR="00837112" w:rsidRDefault="00837112" w:rsidP="00263010">
            <w:pPr>
              <w:pStyle w:val="PlainText"/>
              <w:rPr>
                <w:rFonts w:cs="Arial"/>
                <w:sz w:val="22"/>
                <w:szCs w:val="22"/>
              </w:rPr>
            </w:pPr>
          </w:p>
          <w:p w14:paraId="35FB4CAC" w14:textId="77777777" w:rsidR="00837112" w:rsidRDefault="00837112" w:rsidP="00263010">
            <w:pPr>
              <w:pStyle w:val="PlainText"/>
              <w:rPr>
                <w:rFonts w:cs="Arial"/>
                <w:sz w:val="22"/>
                <w:szCs w:val="22"/>
              </w:rPr>
            </w:pPr>
          </w:p>
          <w:p w14:paraId="51FE45CE" w14:textId="77777777" w:rsidR="00837112" w:rsidRDefault="00837112" w:rsidP="00263010">
            <w:pPr>
              <w:pStyle w:val="PlainText"/>
              <w:rPr>
                <w:rFonts w:cs="Arial"/>
                <w:sz w:val="22"/>
                <w:szCs w:val="22"/>
              </w:rPr>
            </w:pPr>
          </w:p>
          <w:p w14:paraId="0DD0ADCC" w14:textId="77777777" w:rsidR="00837112" w:rsidRDefault="00837112" w:rsidP="00263010">
            <w:pPr>
              <w:pStyle w:val="PlainText"/>
              <w:rPr>
                <w:rFonts w:cs="Arial"/>
                <w:sz w:val="22"/>
                <w:szCs w:val="22"/>
              </w:rPr>
            </w:pPr>
          </w:p>
          <w:p w14:paraId="6153F60B" w14:textId="77777777" w:rsidR="00837112" w:rsidRDefault="00837112" w:rsidP="00263010">
            <w:pPr>
              <w:pStyle w:val="PlainText"/>
              <w:rPr>
                <w:rFonts w:cs="Arial"/>
                <w:sz w:val="22"/>
                <w:szCs w:val="22"/>
              </w:rPr>
            </w:pPr>
          </w:p>
          <w:p w14:paraId="090B9E73" w14:textId="77777777" w:rsidR="00837112" w:rsidRDefault="00837112" w:rsidP="00263010">
            <w:pPr>
              <w:pStyle w:val="PlainText"/>
              <w:rPr>
                <w:rFonts w:cs="Arial"/>
                <w:sz w:val="22"/>
                <w:szCs w:val="22"/>
              </w:rPr>
            </w:pPr>
          </w:p>
          <w:p w14:paraId="7874566B" w14:textId="77777777" w:rsidR="00837112" w:rsidRDefault="00837112" w:rsidP="00263010">
            <w:pPr>
              <w:pStyle w:val="PlainText"/>
              <w:rPr>
                <w:rFonts w:cs="Arial"/>
                <w:sz w:val="22"/>
                <w:szCs w:val="22"/>
              </w:rPr>
            </w:pPr>
          </w:p>
          <w:p w14:paraId="61ED567F" w14:textId="77777777" w:rsidR="00837112" w:rsidRDefault="00837112" w:rsidP="00263010">
            <w:pPr>
              <w:pStyle w:val="PlainText"/>
              <w:rPr>
                <w:rFonts w:cs="Arial"/>
                <w:sz w:val="22"/>
                <w:szCs w:val="22"/>
              </w:rPr>
            </w:pPr>
          </w:p>
          <w:p w14:paraId="79A14D5B" w14:textId="77777777" w:rsidR="00837112" w:rsidRDefault="00837112" w:rsidP="00263010">
            <w:pPr>
              <w:pStyle w:val="PlainText"/>
              <w:rPr>
                <w:rFonts w:cs="Arial"/>
                <w:sz w:val="22"/>
                <w:szCs w:val="22"/>
              </w:rPr>
            </w:pPr>
          </w:p>
          <w:p w14:paraId="70382AE0" w14:textId="77777777" w:rsidR="00837112" w:rsidRDefault="00837112" w:rsidP="00263010">
            <w:pPr>
              <w:pStyle w:val="PlainText"/>
              <w:rPr>
                <w:rFonts w:cs="Arial"/>
                <w:sz w:val="22"/>
                <w:szCs w:val="22"/>
              </w:rPr>
            </w:pPr>
          </w:p>
          <w:p w14:paraId="4B6CE095" w14:textId="77777777" w:rsidR="00837112" w:rsidRDefault="00837112" w:rsidP="00263010">
            <w:pPr>
              <w:pStyle w:val="PlainText"/>
              <w:rPr>
                <w:rFonts w:cs="Arial"/>
                <w:sz w:val="22"/>
                <w:szCs w:val="22"/>
              </w:rPr>
            </w:pPr>
          </w:p>
          <w:p w14:paraId="692FD884" w14:textId="77777777" w:rsidR="00837112" w:rsidRDefault="00837112" w:rsidP="00263010">
            <w:pPr>
              <w:pStyle w:val="PlainText"/>
              <w:rPr>
                <w:rFonts w:cs="Arial"/>
                <w:sz w:val="22"/>
                <w:szCs w:val="22"/>
              </w:rPr>
            </w:pPr>
          </w:p>
          <w:p w14:paraId="5F8CAB90" w14:textId="77777777" w:rsidR="00837112" w:rsidRDefault="00837112" w:rsidP="00263010">
            <w:pPr>
              <w:pStyle w:val="PlainText"/>
              <w:rPr>
                <w:rFonts w:cs="Arial"/>
                <w:sz w:val="22"/>
                <w:szCs w:val="22"/>
              </w:rPr>
            </w:pPr>
          </w:p>
          <w:p w14:paraId="094ECF30" w14:textId="77777777" w:rsidR="00837112" w:rsidRDefault="00837112" w:rsidP="00263010">
            <w:pPr>
              <w:pStyle w:val="PlainText"/>
              <w:rPr>
                <w:rFonts w:cs="Arial"/>
                <w:sz w:val="22"/>
                <w:szCs w:val="22"/>
              </w:rPr>
            </w:pPr>
          </w:p>
          <w:p w14:paraId="5201142E" w14:textId="77777777" w:rsidR="00837112" w:rsidRDefault="00837112" w:rsidP="00263010">
            <w:pPr>
              <w:pStyle w:val="PlainText"/>
              <w:rPr>
                <w:rFonts w:cs="Arial"/>
                <w:sz w:val="22"/>
                <w:szCs w:val="22"/>
              </w:rPr>
            </w:pPr>
          </w:p>
          <w:p w14:paraId="7E06FFE3" w14:textId="77777777" w:rsidR="00837112" w:rsidRDefault="00837112" w:rsidP="00263010">
            <w:pPr>
              <w:pStyle w:val="PlainText"/>
              <w:rPr>
                <w:rFonts w:cs="Arial"/>
                <w:sz w:val="22"/>
                <w:szCs w:val="22"/>
              </w:rPr>
            </w:pPr>
          </w:p>
          <w:p w14:paraId="524F76FE" w14:textId="77777777" w:rsidR="00837112" w:rsidRDefault="00837112" w:rsidP="00263010">
            <w:pPr>
              <w:pStyle w:val="PlainText"/>
              <w:rPr>
                <w:rFonts w:cs="Arial"/>
                <w:sz w:val="22"/>
                <w:szCs w:val="22"/>
              </w:rPr>
            </w:pPr>
          </w:p>
          <w:p w14:paraId="5F101ABE" w14:textId="77777777" w:rsidR="00837112" w:rsidRDefault="00837112" w:rsidP="00263010">
            <w:pPr>
              <w:pStyle w:val="PlainText"/>
              <w:rPr>
                <w:rFonts w:cs="Arial"/>
                <w:sz w:val="22"/>
                <w:szCs w:val="22"/>
              </w:rPr>
            </w:pPr>
          </w:p>
          <w:p w14:paraId="672F1864" w14:textId="465CBA14" w:rsidR="00837112" w:rsidRPr="00837112" w:rsidRDefault="00837112" w:rsidP="00263010">
            <w:pPr>
              <w:pStyle w:val="PlainText"/>
              <w:rPr>
                <w:rFonts w:cs="Arial"/>
                <w:sz w:val="22"/>
                <w:szCs w:val="22"/>
              </w:rPr>
            </w:pPr>
          </w:p>
        </w:tc>
      </w:tr>
    </w:tbl>
    <w:p w14:paraId="59F6F8CB" w14:textId="72B36A05" w:rsidR="00613CEB" w:rsidRPr="00837112" w:rsidRDefault="00613CEB" w:rsidP="007802D1">
      <w:pPr>
        <w:pStyle w:val="PlainText"/>
        <w:rPr>
          <w:rFonts w:cs="Arial"/>
          <w:szCs w:val="24"/>
        </w:rPr>
      </w:pPr>
    </w:p>
    <w:p w14:paraId="2A893134" w14:textId="77777777" w:rsidR="00613CEB" w:rsidRPr="00837112" w:rsidRDefault="00613CEB">
      <w:pPr>
        <w:spacing w:after="0" w:line="240" w:lineRule="auto"/>
        <w:rPr>
          <w:rFonts w:ascii="Arial" w:eastAsiaTheme="minorHAnsi" w:hAnsi="Arial" w:cs="Arial"/>
          <w:sz w:val="24"/>
          <w:szCs w:val="24"/>
        </w:rPr>
      </w:pPr>
      <w:r w:rsidRPr="00837112">
        <w:rPr>
          <w:rFonts w:cs="Arial"/>
          <w:szCs w:val="24"/>
        </w:rPr>
        <w:br w:type="page"/>
      </w:r>
    </w:p>
    <w:p w14:paraId="3CAEC998" w14:textId="77777777" w:rsidR="00613CEB" w:rsidRPr="00837112" w:rsidRDefault="00613CEB" w:rsidP="007802D1">
      <w:pPr>
        <w:pStyle w:val="PlainText"/>
        <w:rPr>
          <w:rFonts w:cs="Arial"/>
          <w:szCs w:val="24"/>
        </w:rPr>
      </w:pPr>
    </w:p>
    <w:p w14:paraId="13CBAC2C" w14:textId="5DD6BB3A" w:rsidR="00613CEB" w:rsidRPr="00837112" w:rsidRDefault="00613CEB" w:rsidP="007802D1">
      <w:pPr>
        <w:pStyle w:val="PlainText"/>
        <w:rPr>
          <w:rFonts w:cs="Arial"/>
          <w:szCs w:val="24"/>
        </w:rPr>
      </w:pPr>
      <w:r w:rsidRPr="00837112">
        <w:rPr>
          <w:rFonts w:cs="Arial"/>
          <w:szCs w:val="24"/>
        </w:rPr>
        <w:t xml:space="preserve">Now </w:t>
      </w:r>
      <w:r w:rsidR="00D07C22" w:rsidRPr="00837112">
        <w:rPr>
          <w:rFonts w:cs="Arial"/>
          <w:szCs w:val="24"/>
        </w:rPr>
        <w:t>look</w:t>
      </w:r>
      <w:r w:rsidRPr="00837112">
        <w:rPr>
          <w:rFonts w:cs="Arial"/>
          <w:szCs w:val="24"/>
        </w:rPr>
        <w:t xml:space="preserve"> over your completed </w:t>
      </w:r>
      <w:proofErr w:type="spellStart"/>
      <w:r w:rsidR="004069EB">
        <w:rPr>
          <w:rFonts w:cs="Arial"/>
          <w:szCs w:val="24"/>
        </w:rPr>
        <w:t>s</w:t>
      </w:r>
      <w:r w:rsidRPr="00837112">
        <w:rPr>
          <w:rFonts w:cs="Arial"/>
          <w:szCs w:val="24"/>
        </w:rPr>
        <w:t xml:space="preserve">elf </w:t>
      </w:r>
      <w:r w:rsidR="004069EB">
        <w:rPr>
          <w:rFonts w:cs="Arial"/>
          <w:szCs w:val="24"/>
        </w:rPr>
        <w:t>r</w:t>
      </w:r>
      <w:r w:rsidRPr="00837112">
        <w:rPr>
          <w:rFonts w:cs="Arial"/>
          <w:szCs w:val="24"/>
        </w:rPr>
        <w:t>eview</w:t>
      </w:r>
      <w:proofErr w:type="spellEnd"/>
      <w:r w:rsidRPr="00837112">
        <w:rPr>
          <w:rFonts w:cs="Arial"/>
          <w:szCs w:val="24"/>
        </w:rPr>
        <w:t>:</w:t>
      </w:r>
    </w:p>
    <w:p w14:paraId="0B84C767" w14:textId="77777777" w:rsidR="00613CEB" w:rsidRPr="00837112" w:rsidRDefault="00613CEB" w:rsidP="007802D1">
      <w:pPr>
        <w:pStyle w:val="PlainText"/>
        <w:rPr>
          <w:rFonts w:cs="Arial"/>
          <w:szCs w:val="24"/>
        </w:rPr>
      </w:pPr>
    </w:p>
    <w:p w14:paraId="0C6F56EB" w14:textId="753FF8C0" w:rsidR="00613CEB" w:rsidRPr="00837112" w:rsidRDefault="00D07C22" w:rsidP="006634F3">
      <w:pPr>
        <w:pStyle w:val="PlainText"/>
        <w:numPr>
          <w:ilvl w:val="0"/>
          <w:numId w:val="5"/>
        </w:numPr>
        <w:rPr>
          <w:rFonts w:cs="Arial"/>
          <w:szCs w:val="24"/>
        </w:rPr>
      </w:pPr>
      <w:r w:rsidRPr="00837112">
        <w:rPr>
          <w:rFonts w:cs="Arial"/>
          <w:szCs w:val="24"/>
        </w:rPr>
        <w:t xml:space="preserve">underline </w:t>
      </w:r>
      <w:r w:rsidR="00613CEB" w:rsidRPr="00837112">
        <w:rPr>
          <w:rFonts w:cs="Arial"/>
          <w:szCs w:val="24"/>
        </w:rPr>
        <w:t xml:space="preserve">the competency </w:t>
      </w:r>
      <w:r w:rsidR="005F22CE">
        <w:rPr>
          <w:rFonts w:cs="Arial"/>
          <w:szCs w:val="24"/>
        </w:rPr>
        <w:t xml:space="preserve">heading </w:t>
      </w:r>
      <w:r w:rsidR="00613CEB" w:rsidRPr="00837112">
        <w:rPr>
          <w:rFonts w:cs="Arial"/>
          <w:szCs w:val="24"/>
        </w:rPr>
        <w:t>you feel you need to most develop.</w:t>
      </w:r>
    </w:p>
    <w:p w14:paraId="5707C9F2" w14:textId="3FF7E28F" w:rsidR="00613CEB" w:rsidRPr="00837112" w:rsidRDefault="00D07C22" w:rsidP="006634F3">
      <w:pPr>
        <w:pStyle w:val="PlainText"/>
        <w:numPr>
          <w:ilvl w:val="0"/>
          <w:numId w:val="5"/>
        </w:numPr>
        <w:rPr>
          <w:rFonts w:cs="Arial"/>
          <w:szCs w:val="24"/>
        </w:rPr>
      </w:pPr>
      <w:r w:rsidRPr="00837112">
        <w:rPr>
          <w:rFonts w:cs="Arial"/>
          <w:szCs w:val="24"/>
        </w:rPr>
        <w:t xml:space="preserve">tick </w:t>
      </w:r>
      <w:r w:rsidR="00613CEB" w:rsidRPr="00837112">
        <w:rPr>
          <w:rFonts w:cs="Arial"/>
          <w:szCs w:val="24"/>
        </w:rPr>
        <w:t>the competency</w:t>
      </w:r>
      <w:r w:rsidR="005F22CE">
        <w:rPr>
          <w:rFonts w:cs="Arial"/>
          <w:szCs w:val="24"/>
        </w:rPr>
        <w:t xml:space="preserve"> heading</w:t>
      </w:r>
      <w:r w:rsidR="00613CEB" w:rsidRPr="00837112">
        <w:rPr>
          <w:rFonts w:cs="Arial"/>
          <w:szCs w:val="24"/>
        </w:rPr>
        <w:t xml:space="preserve"> in which you feel you have the most expertise.</w:t>
      </w:r>
    </w:p>
    <w:p w14:paraId="38341EC3" w14:textId="77777777" w:rsidR="00613CEB" w:rsidRPr="00837112" w:rsidRDefault="00613CEB" w:rsidP="007802D1">
      <w:pPr>
        <w:pStyle w:val="PlainText"/>
        <w:rPr>
          <w:rFonts w:cs="Arial"/>
          <w:szCs w:val="24"/>
        </w:rPr>
      </w:pPr>
    </w:p>
    <w:p w14:paraId="3657EF6F" w14:textId="77777777" w:rsidR="00613CEB" w:rsidRPr="00837112" w:rsidRDefault="00613CEB" w:rsidP="007802D1">
      <w:pPr>
        <w:pStyle w:val="PlainText"/>
        <w:rPr>
          <w:rFonts w:cs="Arial"/>
          <w:szCs w:val="24"/>
        </w:rPr>
      </w:pPr>
    </w:p>
    <w:p w14:paraId="5F7DC72F" w14:textId="77777777" w:rsidR="00613CEB" w:rsidRPr="00837112" w:rsidRDefault="00613CEB" w:rsidP="00613CEB">
      <w:r w:rsidRPr="00837112">
        <w:rPr>
          <w:noProof/>
        </w:rPr>
        <w:drawing>
          <wp:inline distT="0" distB="0" distL="0" distR="0" wp14:anchorId="774F426B" wp14:editId="36B3F5BD">
            <wp:extent cx="5486400" cy="3200400"/>
            <wp:effectExtent l="0" t="0" r="3810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3BA09C16" w14:textId="77777777" w:rsidR="00613CEB" w:rsidRPr="00837112" w:rsidRDefault="00613CEB" w:rsidP="007802D1">
      <w:pPr>
        <w:pStyle w:val="PlainText"/>
        <w:rPr>
          <w:rFonts w:cs="Arial"/>
          <w:szCs w:val="24"/>
        </w:rPr>
      </w:pPr>
    </w:p>
    <w:p w14:paraId="2297FABC" w14:textId="11F06E22" w:rsidR="00613CEB" w:rsidRPr="00837112" w:rsidRDefault="00613CEB" w:rsidP="007802D1">
      <w:pPr>
        <w:pStyle w:val="PlainText"/>
        <w:rPr>
          <w:rFonts w:cs="Arial"/>
          <w:szCs w:val="24"/>
        </w:rPr>
      </w:pPr>
      <w:r w:rsidRPr="00837112">
        <w:rPr>
          <w:rFonts w:cs="Arial"/>
          <w:szCs w:val="24"/>
        </w:rPr>
        <w:t xml:space="preserve">The </w:t>
      </w:r>
      <w:proofErr w:type="spellStart"/>
      <w:r w:rsidR="00F14267">
        <w:rPr>
          <w:rFonts w:cs="Arial"/>
          <w:szCs w:val="24"/>
        </w:rPr>
        <w:t>s</w:t>
      </w:r>
      <w:r w:rsidRPr="00837112">
        <w:rPr>
          <w:rFonts w:cs="Arial"/>
          <w:szCs w:val="24"/>
        </w:rPr>
        <w:t xml:space="preserve">elf </w:t>
      </w:r>
      <w:r w:rsidR="00F14267">
        <w:rPr>
          <w:rFonts w:cs="Arial"/>
          <w:szCs w:val="24"/>
        </w:rPr>
        <w:t>r</w:t>
      </w:r>
      <w:r w:rsidRPr="00837112">
        <w:rPr>
          <w:rFonts w:cs="Arial"/>
          <w:szCs w:val="24"/>
        </w:rPr>
        <w:t>eview</w:t>
      </w:r>
      <w:proofErr w:type="spellEnd"/>
      <w:r w:rsidRPr="00837112">
        <w:rPr>
          <w:rFonts w:cs="Arial"/>
          <w:szCs w:val="24"/>
        </w:rPr>
        <w:t xml:space="preserve"> helps </w:t>
      </w:r>
      <w:r w:rsidR="00221C75" w:rsidRPr="00837112">
        <w:rPr>
          <w:rFonts w:cs="Arial"/>
          <w:szCs w:val="24"/>
        </w:rPr>
        <w:t>us</w:t>
      </w:r>
      <w:r w:rsidRPr="00837112">
        <w:rPr>
          <w:rFonts w:cs="Arial"/>
          <w:szCs w:val="24"/>
        </w:rPr>
        <w:t xml:space="preserve"> </w:t>
      </w:r>
      <w:r w:rsidR="00F14267">
        <w:rPr>
          <w:rFonts w:cs="Arial"/>
          <w:szCs w:val="24"/>
        </w:rPr>
        <w:t xml:space="preserve">to </w:t>
      </w:r>
      <w:r w:rsidRPr="00837112">
        <w:rPr>
          <w:rFonts w:cs="Arial"/>
          <w:szCs w:val="24"/>
        </w:rPr>
        <w:t>support you</w:t>
      </w:r>
      <w:r w:rsidR="00F14267">
        <w:rPr>
          <w:rFonts w:cs="Arial"/>
          <w:szCs w:val="24"/>
        </w:rPr>
        <w:t xml:space="preserve"> by…</w:t>
      </w:r>
    </w:p>
    <w:p w14:paraId="246FD74D" w14:textId="71A36AF4" w:rsidR="00D07C22" w:rsidRPr="00837112" w:rsidRDefault="00D07C22" w:rsidP="007802D1">
      <w:pPr>
        <w:pStyle w:val="PlainText"/>
        <w:rPr>
          <w:rFonts w:cs="Arial"/>
          <w:szCs w:val="24"/>
        </w:rPr>
      </w:pPr>
    </w:p>
    <w:p w14:paraId="4E9F8978" w14:textId="4FBDD9B1" w:rsidR="00D07C22" w:rsidRPr="00837112" w:rsidRDefault="00D07C22" w:rsidP="006634F3">
      <w:pPr>
        <w:pStyle w:val="PlainText"/>
        <w:numPr>
          <w:ilvl w:val="0"/>
          <w:numId w:val="3"/>
        </w:numPr>
        <w:rPr>
          <w:rFonts w:cs="Arial"/>
          <w:szCs w:val="24"/>
        </w:rPr>
      </w:pPr>
      <w:r w:rsidRPr="00837112">
        <w:rPr>
          <w:rFonts w:cs="Arial"/>
          <w:szCs w:val="24"/>
        </w:rPr>
        <w:t>understanding your background and experience to date</w:t>
      </w:r>
    </w:p>
    <w:p w14:paraId="3B98089C" w14:textId="41553A7F" w:rsidR="00221C75" w:rsidRPr="00837112" w:rsidRDefault="00F14267" w:rsidP="006634F3">
      <w:pPr>
        <w:pStyle w:val="PlainText"/>
        <w:numPr>
          <w:ilvl w:val="0"/>
          <w:numId w:val="3"/>
        </w:numPr>
        <w:rPr>
          <w:rFonts w:cs="Arial"/>
          <w:szCs w:val="24"/>
        </w:rPr>
      </w:pPr>
      <w:r>
        <w:rPr>
          <w:rFonts w:cs="Arial"/>
          <w:szCs w:val="24"/>
        </w:rPr>
        <w:t>s</w:t>
      </w:r>
      <w:r w:rsidR="00221C75" w:rsidRPr="00837112">
        <w:rPr>
          <w:rFonts w:cs="Arial"/>
          <w:szCs w:val="24"/>
        </w:rPr>
        <w:t>haring insights about your AMA journey as a function of the breadth and depth of your experience</w:t>
      </w:r>
    </w:p>
    <w:p w14:paraId="5669B8D4" w14:textId="23BB6B62" w:rsidR="00D07C22" w:rsidRPr="00837112" w:rsidRDefault="00F14267" w:rsidP="006634F3">
      <w:pPr>
        <w:pStyle w:val="PlainText"/>
        <w:numPr>
          <w:ilvl w:val="0"/>
          <w:numId w:val="3"/>
        </w:numPr>
        <w:rPr>
          <w:rFonts w:cs="Arial"/>
          <w:szCs w:val="24"/>
        </w:rPr>
      </w:pPr>
      <w:r>
        <w:rPr>
          <w:rFonts w:cs="Arial"/>
          <w:szCs w:val="24"/>
        </w:rPr>
        <w:t>s</w:t>
      </w:r>
      <w:r w:rsidR="00221C75" w:rsidRPr="00837112">
        <w:rPr>
          <w:rFonts w:cs="Arial"/>
          <w:szCs w:val="24"/>
        </w:rPr>
        <w:t>upporting and signposting you where you have</w:t>
      </w:r>
      <w:r w:rsidR="00D07C22" w:rsidRPr="00837112">
        <w:rPr>
          <w:rFonts w:cs="Arial"/>
          <w:szCs w:val="24"/>
        </w:rPr>
        <w:t xml:space="preserve"> demonstrated </w:t>
      </w:r>
      <w:r w:rsidR="00D07C22" w:rsidRPr="00837112">
        <w:rPr>
          <w:rFonts w:cs="Arial"/>
          <w:b/>
          <w:szCs w:val="24"/>
        </w:rPr>
        <w:t>an emerging level</w:t>
      </w:r>
      <w:r w:rsidR="00D07C22" w:rsidRPr="00837112">
        <w:rPr>
          <w:rFonts w:cs="Arial"/>
          <w:szCs w:val="24"/>
        </w:rPr>
        <w:t xml:space="preserve"> of professional competence and guide you in your resubmission</w:t>
      </w:r>
      <w:r w:rsidR="005F22CE">
        <w:rPr>
          <w:rFonts w:cs="Arial"/>
          <w:szCs w:val="24"/>
        </w:rPr>
        <w:t>, if applicable</w:t>
      </w:r>
    </w:p>
    <w:p w14:paraId="5D1C3FC8" w14:textId="1FC7D6C4" w:rsidR="00D07C22" w:rsidRPr="00837112" w:rsidRDefault="00D07C22" w:rsidP="00D07C22">
      <w:pPr>
        <w:pStyle w:val="PlainText"/>
        <w:rPr>
          <w:rFonts w:cs="Arial"/>
          <w:szCs w:val="24"/>
        </w:rPr>
      </w:pPr>
    </w:p>
    <w:p w14:paraId="5086E163" w14:textId="4DF3EBE3" w:rsidR="00D07C22" w:rsidRPr="00837112" w:rsidRDefault="00D07C22" w:rsidP="00D07C22">
      <w:pPr>
        <w:pStyle w:val="PlainText"/>
        <w:rPr>
          <w:rFonts w:cs="Arial"/>
          <w:szCs w:val="24"/>
        </w:rPr>
      </w:pPr>
      <w:r w:rsidRPr="00837112">
        <w:rPr>
          <w:rFonts w:cs="Arial"/>
          <w:szCs w:val="24"/>
        </w:rPr>
        <w:t xml:space="preserve">The </w:t>
      </w:r>
      <w:proofErr w:type="spellStart"/>
      <w:r w:rsidR="00F14267">
        <w:rPr>
          <w:rFonts w:cs="Arial"/>
          <w:szCs w:val="24"/>
        </w:rPr>
        <w:t>s</w:t>
      </w:r>
      <w:r w:rsidRPr="00837112">
        <w:rPr>
          <w:rFonts w:cs="Arial"/>
          <w:szCs w:val="24"/>
        </w:rPr>
        <w:t xml:space="preserve">elf </w:t>
      </w:r>
      <w:r w:rsidR="00F14267">
        <w:rPr>
          <w:rFonts w:cs="Arial"/>
          <w:szCs w:val="24"/>
        </w:rPr>
        <w:t>r</w:t>
      </w:r>
      <w:r w:rsidRPr="00837112">
        <w:rPr>
          <w:rFonts w:cs="Arial"/>
          <w:szCs w:val="24"/>
        </w:rPr>
        <w:t>eview</w:t>
      </w:r>
      <w:proofErr w:type="spellEnd"/>
      <w:r w:rsidRPr="00837112">
        <w:rPr>
          <w:rFonts w:cs="Arial"/>
          <w:szCs w:val="24"/>
        </w:rPr>
        <w:t xml:space="preserve"> helps you</w:t>
      </w:r>
      <w:r w:rsidR="00F14267">
        <w:rPr>
          <w:rFonts w:cs="Arial"/>
          <w:szCs w:val="24"/>
        </w:rPr>
        <w:t>…</w:t>
      </w:r>
    </w:p>
    <w:p w14:paraId="254B0582" w14:textId="77777777" w:rsidR="00D07C22" w:rsidRPr="00837112" w:rsidRDefault="00D07C22" w:rsidP="007802D1">
      <w:pPr>
        <w:pStyle w:val="PlainText"/>
        <w:rPr>
          <w:rFonts w:cs="Arial"/>
          <w:szCs w:val="24"/>
        </w:rPr>
      </w:pPr>
    </w:p>
    <w:p w14:paraId="31AB0D09" w14:textId="4BA12A4A" w:rsidR="00D07C22" w:rsidRPr="00837112" w:rsidRDefault="00F14267" w:rsidP="006634F3">
      <w:pPr>
        <w:pStyle w:val="PlainText"/>
        <w:numPr>
          <w:ilvl w:val="0"/>
          <w:numId w:val="3"/>
        </w:numPr>
        <w:rPr>
          <w:rFonts w:cs="Arial"/>
          <w:szCs w:val="24"/>
        </w:rPr>
      </w:pPr>
      <w:r>
        <w:rPr>
          <w:rFonts w:cs="Arial"/>
          <w:szCs w:val="24"/>
        </w:rPr>
        <w:t>to</w:t>
      </w:r>
      <w:r w:rsidR="00D07C22" w:rsidRPr="00837112">
        <w:rPr>
          <w:rFonts w:cs="Arial"/>
          <w:szCs w:val="24"/>
        </w:rPr>
        <w:t xml:space="preserve"> reflect on your strengths and development needs</w:t>
      </w:r>
    </w:p>
    <w:p w14:paraId="234BC93D" w14:textId="68134380" w:rsidR="00D07C22" w:rsidRPr="00837112" w:rsidRDefault="00D07C22" w:rsidP="006634F3">
      <w:pPr>
        <w:pStyle w:val="PlainText"/>
        <w:numPr>
          <w:ilvl w:val="0"/>
          <w:numId w:val="3"/>
        </w:numPr>
        <w:rPr>
          <w:rFonts w:cs="Arial"/>
          <w:szCs w:val="24"/>
        </w:rPr>
      </w:pPr>
      <w:r w:rsidRPr="00837112">
        <w:rPr>
          <w:rFonts w:cs="Arial"/>
          <w:szCs w:val="24"/>
        </w:rPr>
        <w:t>to choose a mentor</w:t>
      </w:r>
      <w:r w:rsidR="00F14267">
        <w:rPr>
          <w:rFonts w:cs="Arial"/>
          <w:szCs w:val="24"/>
        </w:rPr>
        <w:t xml:space="preserve"> based on this </w:t>
      </w:r>
      <w:r w:rsidR="005F22CE">
        <w:rPr>
          <w:rFonts w:cs="Arial"/>
          <w:szCs w:val="24"/>
        </w:rPr>
        <w:t>reflection</w:t>
      </w:r>
    </w:p>
    <w:p w14:paraId="0FFA3D9D" w14:textId="5DC61701" w:rsidR="00D07C22" w:rsidRPr="00837112" w:rsidRDefault="00F14267" w:rsidP="006634F3">
      <w:pPr>
        <w:pStyle w:val="PlainText"/>
        <w:numPr>
          <w:ilvl w:val="0"/>
          <w:numId w:val="3"/>
        </w:numPr>
        <w:rPr>
          <w:rFonts w:cs="Arial"/>
          <w:szCs w:val="24"/>
        </w:rPr>
      </w:pPr>
      <w:r>
        <w:rPr>
          <w:rFonts w:cs="Arial"/>
          <w:szCs w:val="24"/>
        </w:rPr>
        <w:t xml:space="preserve">to </w:t>
      </w:r>
      <w:r w:rsidR="00D07C22" w:rsidRPr="00837112">
        <w:rPr>
          <w:rFonts w:cs="Arial"/>
          <w:szCs w:val="24"/>
        </w:rPr>
        <w:t>develop your CPD Plan.</w:t>
      </w:r>
    </w:p>
    <w:p w14:paraId="54F6E716" w14:textId="1F0C19FA" w:rsidR="00D07C22" w:rsidRPr="00837112" w:rsidRDefault="00D07C22" w:rsidP="00D07C22">
      <w:pPr>
        <w:pStyle w:val="PlainText"/>
        <w:rPr>
          <w:rFonts w:cs="Arial"/>
          <w:szCs w:val="24"/>
        </w:rPr>
      </w:pPr>
    </w:p>
    <w:p w14:paraId="2E4D3D46" w14:textId="226ACFB9" w:rsidR="00D07C22" w:rsidRPr="00837112" w:rsidRDefault="00D07C22" w:rsidP="00D07C22">
      <w:pPr>
        <w:pStyle w:val="PlainText"/>
        <w:rPr>
          <w:rFonts w:cs="Arial"/>
          <w:szCs w:val="24"/>
        </w:rPr>
      </w:pPr>
      <w:r w:rsidRPr="00837112">
        <w:rPr>
          <w:rFonts w:cs="Arial"/>
          <w:szCs w:val="24"/>
        </w:rPr>
        <w:t xml:space="preserve">The </w:t>
      </w:r>
      <w:proofErr w:type="spellStart"/>
      <w:r w:rsidR="00F14267">
        <w:rPr>
          <w:rFonts w:cs="Arial"/>
          <w:szCs w:val="24"/>
        </w:rPr>
        <w:t>s</w:t>
      </w:r>
      <w:r w:rsidRPr="00837112">
        <w:rPr>
          <w:rFonts w:cs="Arial"/>
          <w:szCs w:val="24"/>
        </w:rPr>
        <w:t xml:space="preserve">elf </w:t>
      </w:r>
      <w:r w:rsidR="00F14267">
        <w:rPr>
          <w:rFonts w:cs="Arial"/>
          <w:szCs w:val="24"/>
        </w:rPr>
        <w:t>r</w:t>
      </w:r>
      <w:r w:rsidRPr="00837112">
        <w:rPr>
          <w:rFonts w:cs="Arial"/>
          <w:szCs w:val="24"/>
        </w:rPr>
        <w:t>eview</w:t>
      </w:r>
      <w:proofErr w:type="spellEnd"/>
      <w:r w:rsidRPr="00837112">
        <w:rPr>
          <w:rFonts w:cs="Arial"/>
          <w:szCs w:val="24"/>
        </w:rPr>
        <w:t xml:space="preserve"> helps your mentor</w:t>
      </w:r>
      <w:r w:rsidR="00F14267">
        <w:rPr>
          <w:rFonts w:cs="Arial"/>
          <w:szCs w:val="24"/>
        </w:rPr>
        <w:t>…</w:t>
      </w:r>
    </w:p>
    <w:p w14:paraId="08AA2AC0" w14:textId="0336AF04" w:rsidR="00D07C22" w:rsidRPr="00837112" w:rsidRDefault="00D07C22" w:rsidP="00D07C22">
      <w:pPr>
        <w:pStyle w:val="PlainText"/>
        <w:rPr>
          <w:rFonts w:cs="Arial"/>
          <w:szCs w:val="24"/>
        </w:rPr>
      </w:pPr>
    </w:p>
    <w:p w14:paraId="1CB0675E" w14:textId="4611687B" w:rsidR="00D07C22" w:rsidRPr="00837112" w:rsidRDefault="00F14267" w:rsidP="006634F3">
      <w:pPr>
        <w:pStyle w:val="PlainText"/>
        <w:numPr>
          <w:ilvl w:val="0"/>
          <w:numId w:val="6"/>
        </w:numPr>
        <w:rPr>
          <w:rFonts w:cs="Arial"/>
          <w:szCs w:val="24"/>
        </w:rPr>
      </w:pPr>
      <w:r>
        <w:rPr>
          <w:rFonts w:cs="Arial"/>
          <w:szCs w:val="24"/>
        </w:rPr>
        <w:t>to</w:t>
      </w:r>
      <w:r w:rsidR="00221C75" w:rsidRPr="00837112">
        <w:rPr>
          <w:rFonts w:cs="Arial"/>
          <w:szCs w:val="24"/>
        </w:rPr>
        <w:t xml:space="preserve"> u</w:t>
      </w:r>
      <w:r w:rsidR="00D07C22" w:rsidRPr="00837112">
        <w:rPr>
          <w:rFonts w:cs="Arial"/>
          <w:szCs w:val="24"/>
        </w:rPr>
        <w:t>nderstand your background and experience to date</w:t>
      </w:r>
    </w:p>
    <w:p w14:paraId="63E4E6D2" w14:textId="24E20E80" w:rsidR="00D07C22" w:rsidRPr="00837112" w:rsidRDefault="00F14267" w:rsidP="006634F3">
      <w:pPr>
        <w:pStyle w:val="PlainText"/>
        <w:numPr>
          <w:ilvl w:val="0"/>
          <w:numId w:val="6"/>
        </w:numPr>
        <w:rPr>
          <w:rFonts w:cs="Arial"/>
          <w:szCs w:val="24"/>
        </w:rPr>
      </w:pPr>
      <w:r>
        <w:rPr>
          <w:rFonts w:cs="Arial"/>
          <w:szCs w:val="24"/>
        </w:rPr>
        <w:t>to</w:t>
      </w:r>
      <w:r w:rsidR="00221C75" w:rsidRPr="00837112">
        <w:rPr>
          <w:rFonts w:cs="Arial"/>
          <w:szCs w:val="24"/>
        </w:rPr>
        <w:t xml:space="preserve"> support you appropriately</w:t>
      </w:r>
      <w:r>
        <w:rPr>
          <w:rFonts w:cs="Arial"/>
          <w:szCs w:val="24"/>
        </w:rPr>
        <w:t xml:space="preserve"> based on this</w:t>
      </w:r>
      <w:r w:rsidR="005F22CE">
        <w:rPr>
          <w:rFonts w:cs="Arial"/>
          <w:szCs w:val="24"/>
        </w:rPr>
        <w:t xml:space="preserve"> information</w:t>
      </w:r>
    </w:p>
    <w:p w14:paraId="4F5014F5" w14:textId="78ED856B" w:rsidR="00D07C22" w:rsidRPr="00837112" w:rsidRDefault="00F14267" w:rsidP="006634F3">
      <w:pPr>
        <w:pStyle w:val="PlainText"/>
        <w:numPr>
          <w:ilvl w:val="0"/>
          <w:numId w:val="6"/>
        </w:numPr>
        <w:rPr>
          <w:rFonts w:cs="Arial"/>
          <w:szCs w:val="24"/>
        </w:rPr>
      </w:pPr>
      <w:r>
        <w:rPr>
          <w:rFonts w:cs="Arial"/>
          <w:szCs w:val="24"/>
        </w:rPr>
        <w:t>to</w:t>
      </w:r>
      <w:r w:rsidR="00221C75" w:rsidRPr="00837112">
        <w:rPr>
          <w:rFonts w:cs="Arial"/>
          <w:szCs w:val="24"/>
        </w:rPr>
        <w:t xml:space="preserve"> su</w:t>
      </w:r>
      <w:r w:rsidR="00D07C22" w:rsidRPr="00837112">
        <w:rPr>
          <w:rFonts w:cs="Arial"/>
          <w:szCs w:val="24"/>
        </w:rPr>
        <w:t>pport you in the development of your CPD Plan.</w:t>
      </w:r>
    </w:p>
    <w:p w14:paraId="70194709" w14:textId="77777777" w:rsidR="00613CEB" w:rsidRPr="00837112" w:rsidRDefault="00613CEB" w:rsidP="007802D1">
      <w:pPr>
        <w:pStyle w:val="PlainText"/>
        <w:rPr>
          <w:rFonts w:cs="Arial"/>
          <w:szCs w:val="24"/>
        </w:rPr>
      </w:pPr>
    </w:p>
    <w:p w14:paraId="694A9E96" w14:textId="77777777" w:rsidR="00221C75" w:rsidRPr="00837112" w:rsidRDefault="00221C75" w:rsidP="007802D1">
      <w:pPr>
        <w:pStyle w:val="BodyText2"/>
        <w:spacing w:line="240" w:lineRule="auto"/>
        <w:rPr>
          <w:rFonts w:ascii="Arial" w:hAnsi="Arial" w:cs="Arial"/>
          <w:bCs/>
          <w:sz w:val="24"/>
          <w:szCs w:val="24"/>
        </w:rPr>
      </w:pPr>
    </w:p>
    <w:p w14:paraId="7E762AEE" w14:textId="0F5319D9" w:rsidR="00F14267" w:rsidRPr="00F14267" w:rsidRDefault="007802D1" w:rsidP="00F14267">
      <w:pPr>
        <w:pStyle w:val="PlainText"/>
        <w:rPr>
          <w:lang w:eastAsia="en-GB"/>
        </w:rPr>
      </w:pPr>
      <w:r w:rsidRPr="00837112">
        <w:rPr>
          <w:rFonts w:cs="Arial"/>
          <w:bCs/>
          <w:szCs w:val="24"/>
        </w:rPr>
        <w:t>For more information please visit the website</w:t>
      </w:r>
      <w:r w:rsidR="005F22CE">
        <w:rPr>
          <w:rFonts w:cs="Arial"/>
          <w:bCs/>
          <w:szCs w:val="24"/>
        </w:rPr>
        <w:t xml:space="preserve">, </w:t>
      </w:r>
      <w:r w:rsidRPr="00837112">
        <w:rPr>
          <w:rFonts w:cs="Arial"/>
          <w:bCs/>
          <w:szCs w:val="24"/>
        </w:rPr>
        <w:t>call 020 7566 7860 or email cpd@museumsassociation.o</w:t>
      </w:r>
      <w:r w:rsidR="00F14267">
        <w:rPr>
          <w:rFonts w:cs="Arial"/>
          <w:bCs/>
          <w:szCs w:val="24"/>
        </w:rPr>
        <w:t>rg</w:t>
      </w:r>
      <w:bookmarkEnd w:id="0"/>
    </w:p>
    <w:sectPr w:rsidR="00F14267" w:rsidRPr="00F14267" w:rsidSect="00955D73">
      <w:headerReference w:type="first" r:id="rId42"/>
      <w:pgSz w:w="11900" w:h="16840"/>
      <w:pgMar w:top="0" w:right="1152" w:bottom="1411" w:left="1411" w:header="48" w:footer="6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2C7EE" w14:textId="77777777" w:rsidR="001C3BF5" w:rsidRDefault="001C3BF5" w:rsidP="00CB625C">
      <w:pPr>
        <w:spacing w:line="240" w:lineRule="auto"/>
      </w:pPr>
      <w:r>
        <w:separator/>
      </w:r>
    </w:p>
  </w:endnote>
  <w:endnote w:type="continuationSeparator" w:id="0">
    <w:p w14:paraId="03F59B10" w14:textId="77777777" w:rsidR="001C3BF5" w:rsidRDefault="001C3BF5" w:rsidP="00CB6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py Light">
    <w:charset w:val="00"/>
    <w:family w:val="auto"/>
    <w:pitch w:val="variable"/>
    <w:sig w:usb0="00000007" w:usb1="00000000" w:usb2="00000000" w:usb3="00000000" w:csb0="00000083" w:csb1="00000000"/>
  </w:font>
  <w:font w:name="SMGSans Light">
    <w:altName w:val="Trebuchet MS"/>
    <w:panose1 w:val="00000000000000000000"/>
    <w:charset w:val="00"/>
    <w:family w:val="modern"/>
    <w:notTrueType/>
    <w:pitch w:val="variable"/>
    <w:sig w:usb0="00000001" w:usb1="4000206B" w:usb2="00000000" w:usb3="00000000" w:csb0="00000083" w:csb1="00000000"/>
  </w:font>
  <w:font w:name="Verdana">
    <w:panose1 w:val="020B0604030504040204"/>
    <w:charset w:val="00"/>
    <w:family w:val="swiss"/>
    <w:pitch w:val="variable"/>
    <w:sig w:usb0="A10006FF" w:usb1="4000205B" w:usb2="00000010" w:usb3="00000000" w:csb0="0000019F" w:csb1="00000000"/>
  </w:font>
  <w:font w:name="SMGSans Medium">
    <w:altName w:val="Calibri"/>
    <w:charset w:val="00"/>
    <w:family w:val="auto"/>
    <w:pitch w:val="variable"/>
    <w:sig w:usb0="A00000EF" w:usb1="4000206B" w:usb2="00000000" w:usb3="00000000" w:csb0="0000008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E713F" w14:textId="77777777" w:rsidR="001C3BF5" w:rsidRDefault="001C3BF5" w:rsidP="00CB625C">
      <w:pPr>
        <w:spacing w:line="240" w:lineRule="auto"/>
      </w:pPr>
      <w:r>
        <w:separator/>
      </w:r>
    </w:p>
  </w:footnote>
  <w:footnote w:type="continuationSeparator" w:id="0">
    <w:p w14:paraId="71E4DE67" w14:textId="77777777" w:rsidR="001C3BF5" w:rsidRDefault="001C3BF5" w:rsidP="00CB62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A5B13" w14:textId="58033D22" w:rsidR="006844FA" w:rsidRDefault="00F14267" w:rsidP="00F14267">
    <w:r w:rsidRPr="00D2605B">
      <w:rPr>
        <w:rFonts w:ascii="Arial" w:hAnsi="Arial" w:cs="Arial"/>
        <w:noProof/>
        <w:sz w:val="24"/>
        <w:szCs w:val="24"/>
        <w:lang w:eastAsia="en-GB"/>
      </w:rPr>
      <w:drawing>
        <wp:inline distT="0" distB="0" distL="0" distR="0" wp14:anchorId="0E7581AA" wp14:editId="4CFC0284">
          <wp:extent cx="2786937" cy="828675"/>
          <wp:effectExtent l="0" t="0" r="0" b="0"/>
          <wp:docPr id="9" name="Picture 9" descr="C:\Users\Tamsin\AppData\Local\Temp\Temp1_AMA Logos.zip\AMA Logos\JPEG\AMA 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msin\AppData\Local\Temp\Temp1_AMA Logos.zip\AMA Logos\JPEG\AMA logo_MON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59120" cy="879872"/>
                  </a:xfrm>
                  <a:prstGeom prst="rect">
                    <a:avLst/>
                  </a:prstGeom>
                  <a:noFill/>
                  <a:ln>
                    <a:noFill/>
                  </a:ln>
                </pic:spPr>
              </pic:pic>
            </a:graphicData>
          </a:graphic>
        </wp:inline>
      </w:drawing>
    </w:r>
    <w:r>
      <w:tab/>
    </w:r>
    <w:r>
      <w:tab/>
    </w:r>
    <w:r>
      <w:tab/>
    </w:r>
    <w:r w:rsidR="00955D73">
      <w:rPr>
        <w:noProof/>
      </w:rPr>
      <w:drawing>
        <wp:inline distT="0" distB="0" distL="0" distR="0" wp14:anchorId="0F4D35CB" wp14:editId="2823438B">
          <wp:extent cx="1801368" cy="1350264"/>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_logo_black_bot.jpg"/>
                  <pic:cNvPicPr/>
                </pic:nvPicPr>
                <pic:blipFill>
                  <a:blip r:embed="rId2">
                    <a:extLst>
                      <a:ext uri="{28A0092B-C50C-407E-A947-70E740481C1C}">
                        <a14:useLocalDpi xmlns:a14="http://schemas.microsoft.com/office/drawing/2010/main" val="0"/>
                      </a:ext>
                    </a:extLst>
                  </a:blip>
                  <a:stretch>
                    <a:fillRect/>
                  </a:stretch>
                </pic:blipFill>
                <pic:spPr>
                  <a:xfrm>
                    <a:off x="0" y="0"/>
                    <a:ext cx="1801368" cy="13502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6B7"/>
    <w:multiLevelType w:val="hybridMultilevel"/>
    <w:tmpl w:val="8D2C69B4"/>
    <w:lvl w:ilvl="0" w:tplc="77DEEBB0">
      <w:start w:val="1"/>
      <w:numFmt w:val="decimal"/>
      <w:pStyle w:val="SMGSans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026C7F"/>
    <w:multiLevelType w:val="hybridMultilevel"/>
    <w:tmpl w:val="2CB6A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013D7"/>
    <w:multiLevelType w:val="hybridMultilevel"/>
    <w:tmpl w:val="AD4C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D2CA3"/>
    <w:multiLevelType w:val="hybridMultilevel"/>
    <w:tmpl w:val="D5E8A3D4"/>
    <w:lvl w:ilvl="0" w:tplc="9A52E420">
      <w:start w:val="1"/>
      <w:numFmt w:val="bullet"/>
      <w:pStyle w:val="SMGSan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74978"/>
    <w:multiLevelType w:val="hybridMultilevel"/>
    <w:tmpl w:val="93F46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03AD1"/>
    <w:multiLevelType w:val="hybridMultilevel"/>
    <w:tmpl w:val="DB18D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1B2711"/>
    <w:multiLevelType w:val="hybridMultilevel"/>
    <w:tmpl w:val="2CB6A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901A9B"/>
    <w:multiLevelType w:val="hybridMultilevel"/>
    <w:tmpl w:val="C770A5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B73AB"/>
    <w:multiLevelType w:val="hybridMultilevel"/>
    <w:tmpl w:val="8A404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273F86"/>
    <w:multiLevelType w:val="hybridMultilevel"/>
    <w:tmpl w:val="328EC97A"/>
    <w:lvl w:ilvl="0" w:tplc="0809000F">
      <w:start w:val="10"/>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79213B9"/>
    <w:multiLevelType w:val="hybridMultilevel"/>
    <w:tmpl w:val="2CB6A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8"/>
  </w:num>
  <w:num w:numId="6">
    <w:abstractNumId w:val="4"/>
  </w:num>
  <w:num w:numId="7">
    <w:abstractNumId w:val="5"/>
  </w:num>
  <w:num w:numId="8">
    <w:abstractNumId w:val="10"/>
  </w:num>
  <w:num w:numId="9">
    <w:abstractNumId w:val="6"/>
  </w:num>
  <w:num w:numId="10">
    <w:abstractNumId w:val="7"/>
  </w:num>
  <w:num w:numId="11">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33"/>
    <w:rsid w:val="0000112A"/>
    <w:rsid w:val="00014665"/>
    <w:rsid w:val="000153A8"/>
    <w:rsid w:val="0003010C"/>
    <w:rsid w:val="00036B05"/>
    <w:rsid w:val="000434D6"/>
    <w:rsid w:val="0005232D"/>
    <w:rsid w:val="00054BE9"/>
    <w:rsid w:val="000655FB"/>
    <w:rsid w:val="00103130"/>
    <w:rsid w:val="00115AEE"/>
    <w:rsid w:val="001310EB"/>
    <w:rsid w:val="001327A6"/>
    <w:rsid w:val="00176EE3"/>
    <w:rsid w:val="001951F0"/>
    <w:rsid w:val="001C3BF5"/>
    <w:rsid w:val="00221C75"/>
    <w:rsid w:val="00261038"/>
    <w:rsid w:val="00262B12"/>
    <w:rsid w:val="00263010"/>
    <w:rsid w:val="00281922"/>
    <w:rsid w:val="00295133"/>
    <w:rsid w:val="002A1C2E"/>
    <w:rsid w:val="002A71AD"/>
    <w:rsid w:val="002C0B5C"/>
    <w:rsid w:val="002C6F7D"/>
    <w:rsid w:val="002C71C7"/>
    <w:rsid w:val="002D6B4C"/>
    <w:rsid w:val="002E49EA"/>
    <w:rsid w:val="002E67E7"/>
    <w:rsid w:val="003030BA"/>
    <w:rsid w:val="00320BC2"/>
    <w:rsid w:val="00363A73"/>
    <w:rsid w:val="00365D25"/>
    <w:rsid w:val="00371007"/>
    <w:rsid w:val="00375E81"/>
    <w:rsid w:val="0037783C"/>
    <w:rsid w:val="003A03DB"/>
    <w:rsid w:val="003C714C"/>
    <w:rsid w:val="003E4A0D"/>
    <w:rsid w:val="003F0DDC"/>
    <w:rsid w:val="004069EB"/>
    <w:rsid w:val="004574C1"/>
    <w:rsid w:val="00483CA7"/>
    <w:rsid w:val="00490286"/>
    <w:rsid w:val="004A3436"/>
    <w:rsid w:val="004B2E7C"/>
    <w:rsid w:val="004C568B"/>
    <w:rsid w:val="004D7E90"/>
    <w:rsid w:val="004E51C1"/>
    <w:rsid w:val="004F7502"/>
    <w:rsid w:val="005263D7"/>
    <w:rsid w:val="00554D14"/>
    <w:rsid w:val="00556963"/>
    <w:rsid w:val="00587907"/>
    <w:rsid w:val="005A2D45"/>
    <w:rsid w:val="005A4C3B"/>
    <w:rsid w:val="005B5E01"/>
    <w:rsid w:val="005C2F46"/>
    <w:rsid w:val="005F22CE"/>
    <w:rsid w:val="006105E2"/>
    <w:rsid w:val="00613CEB"/>
    <w:rsid w:val="00623BF1"/>
    <w:rsid w:val="00643376"/>
    <w:rsid w:val="006634F3"/>
    <w:rsid w:val="00664BE3"/>
    <w:rsid w:val="0067617E"/>
    <w:rsid w:val="006774C2"/>
    <w:rsid w:val="006844FA"/>
    <w:rsid w:val="006A09F6"/>
    <w:rsid w:val="006A2D62"/>
    <w:rsid w:val="006C2115"/>
    <w:rsid w:val="00703421"/>
    <w:rsid w:val="00711A80"/>
    <w:rsid w:val="007215E1"/>
    <w:rsid w:val="00724158"/>
    <w:rsid w:val="007428E7"/>
    <w:rsid w:val="00743C80"/>
    <w:rsid w:val="007802D1"/>
    <w:rsid w:val="00785EE5"/>
    <w:rsid w:val="00792DAB"/>
    <w:rsid w:val="007E2AEA"/>
    <w:rsid w:val="0080033C"/>
    <w:rsid w:val="00800FF4"/>
    <w:rsid w:val="00802BD7"/>
    <w:rsid w:val="00812E5D"/>
    <w:rsid w:val="00837112"/>
    <w:rsid w:val="00846BF6"/>
    <w:rsid w:val="008512BC"/>
    <w:rsid w:val="00897AEF"/>
    <w:rsid w:val="008B127A"/>
    <w:rsid w:val="008C5CDA"/>
    <w:rsid w:val="008E35D3"/>
    <w:rsid w:val="00901BC1"/>
    <w:rsid w:val="00921553"/>
    <w:rsid w:val="00932ED0"/>
    <w:rsid w:val="00955408"/>
    <w:rsid w:val="00955D73"/>
    <w:rsid w:val="00960ABA"/>
    <w:rsid w:val="00963C16"/>
    <w:rsid w:val="00990B1D"/>
    <w:rsid w:val="009A12B3"/>
    <w:rsid w:val="009C2515"/>
    <w:rsid w:val="009C48D5"/>
    <w:rsid w:val="009D34BA"/>
    <w:rsid w:val="009D4C5A"/>
    <w:rsid w:val="009D7EAC"/>
    <w:rsid w:val="00A17908"/>
    <w:rsid w:val="00A319D5"/>
    <w:rsid w:val="00A570B6"/>
    <w:rsid w:val="00A63E8B"/>
    <w:rsid w:val="00A74A5F"/>
    <w:rsid w:val="00A760CB"/>
    <w:rsid w:val="00A824FA"/>
    <w:rsid w:val="00AA048C"/>
    <w:rsid w:val="00AA185F"/>
    <w:rsid w:val="00AB7020"/>
    <w:rsid w:val="00AD5560"/>
    <w:rsid w:val="00AE054E"/>
    <w:rsid w:val="00AE13B2"/>
    <w:rsid w:val="00AE5AA5"/>
    <w:rsid w:val="00AF5FFF"/>
    <w:rsid w:val="00B07CE7"/>
    <w:rsid w:val="00B11F83"/>
    <w:rsid w:val="00B20BD4"/>
    <w:rsid w:val="00B22133"/>
    <w:rsid w:val="00B23527"/>
    <w:rsid w:val="00B24A28"/>
    <w:rsid w:val="00B41705"/>
    <w:rsid w:val="00B42BDE"/>
    <w:rsid w:val="00B46816"/>
    <w:rsid w:val="00B600EB"/>
    <w:rsid w:val="00BA7419"/>
    <w:rsid w:val="00BB7FE6"/>
    <w:rsid w:val="00BE1684"/>
    <w:rsid w:val="00C01BA4"/>
    <w:rsid w:val="00C3583C"/>
    <w:rsid w:val="00C4225C"/>
    <w:rsid w:val="00C44066"/>
    <w:rsid w:val="00C44771"/>
    <w:rsid w:val="00C62605"/>
    <w:rsid w:val="00CB1397"/>
    <w:rsid w:val="00CB625C"/>
    <w:rsid w:val="00CD04E1"/>
    <w:rsid w:val="00CE4949"/>
    <w:rsid w:val="00CF47A6"/>
    <w:rsid w:val="00D0428B"/>
    <w:rsid w:val="00D07C22"/>
    <w:rsid w:val="00D15FA5"/>
    <w:rsid w:val="00D20C51"/>
    <w:rsid w:val="00D2605B"/>
    <w:rsid w:val="00D3132C"/>
    <w:rsid w:val="00D737F8"/>
    <w:rsid w:val="00DB3328"/>
    <w:rsid w:val="00DD2481"/>
    <w:rsid w:val="00DF13A3"/>
    <w:rsid w:val="00DF26FE"/>
    <w:rsid w:val="00E05A27"/>
    <w:rsid w:val="00E12CA8"/>
    <w:rsid w:val="00E26A4F"/>
    <w:rsid w:val="00E7055C"/>
    <w:rsid w:val="00E71EE1"/>
    <w:rsid w:val="00E82A66"/>
    <w:rsid w:val="00E84DA9"/>
    <w:rsid w:val="00E866AF"/>
    <w:rsid w:val="00EC4162"/>
    <w:rsid w:val="00EE2AFB"/>
    <w:rsid w:val="00F14267"/>
    <w:rsid w:val="00F343D1"/>
    <w:rsid w:val="00F46828"/>
    <w:rsid w:val="00F62F16"/>
    <w:rsid w:val="00F80414"/>
    <w:rsid w:val="00F9015D"/>
    <w:rsid w:val="00F93514"/>
    <w:rsid w:val="00FB6555"/>
    <w:rsid w:val="00FC0A36"/>
    <w:rsid w:val="7E6C8E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D27C26"/>
  <w14:defaultImageDpi w14:val="32767"/>
  <w15:docId w15:val="{EC81C585-E821-4B61-913D-241A0217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13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0EB"/>
    <w:pPr>
      <w:tabs>
        <w:tab w:val="left" w:pos="198"/>
      </w:tabs>
      <w:spacing w:line="190" w:lineRule="exact"/>
    </w:pPr>
    <w:rPr>
      <w:sz w:val="16"/>
      <w:szCs w:val="16"/>
    </w:rPr>
  </w:style>
  <w:style w:type="character" w:customStyle="1" w:styleId="HeaderChar">
    <w:name w:val="Header Char"/>
    <w:basedOn w:val="DefaultParagraphFont"/>
    <w:link w:val="Header"/>
    <w:uiPriority w:val="99"/>
    <w:rsid w:val="00B600EB"/>
    <w:rPr>
      <w:rFonts w:ascii="Copy Light" w:hAnsi="Copy Light"/>
      <w:sz w:val="16"/>
      <w:szCs w:val="16"/>
    </w:rPr>
  </w:style>
  <w:style w:type="paragraph" w:styleId="Footer">
    <w:name w:val="footer"/>
    <w:basedOn w:val="Normal"/>
    <w:link w:val="FooterChar"/>
    <w:unhideWhenUsed/>
    <w:rsid w:val="001327A6"/>
    <w:pPr>
      <w:tabs>
        <w:tab w:val="left" w:pos="8442"/>
      </w:tabs>
      <w:spacing w:line="190" w:lineRule="exact"/>
    </w:pPr>
    <w:rPr>
      <w:rFonts w:ascii="SMGSans Light" w:hAnsi="SMGSans Light"/>
      <w:sz w:val="14"/>
      <w:szCs w:val="16"/>
    </w:rPr>
  </w:style>
  <w:style w:type="character" w:customStyle="1" w:styleId="FooterChar">
    <w:name w:val="Footer Char"/>
    <w:basedOn w:val="DefaultParagraphFont"/>
    <w:link w:val="Footer"/>
    <w:rsid w:val="001327A6"/>
    <w:rPr>
      <w:rFonts w:ascii="SMGSans Light" w:eastAsia="Calibri" w:hAnsi="SMGSans Light" w:cs="Times New Roman"/>
      <w:sz w:val="14"/>
      <w:szCs w:val="16"/>
    </w:rPr>
  </w:style>
  <w:style w:type="table" w:styleId="TableGrid">
    <w:name w:val="Table Grid"/>
    <w:basedOn w:val="TableNormal"/>
    <w:uiPriority w:val="39"/>
    <w:rsid w:val="00AD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133"/>
    <w:pPr>
      <w:ind w:left="720"/>
      <w:contextualSpacing/>
    </w:pPr>
  </w:style>
  <w:style w:type="paragraph" w:styleId="NormalWeb">
    <w:name w:val="Normal (Web)"/>
    <w:basedOn w:val="Normal"/>
    <w:uiPriority w:val="99"/>
    <w:semiHidden/>
    <w:rsid w:val="00B22133"/>
    <w:pPr>
      <w:spacing w:before="100" w:beforeAutospacing="1" w:after="100" w:afterAutospacing="1" w:line="240" w:lineRule="auto"/>
    </w:pPr>
    <w:rPr>
      <w:rFonts w:ascii="Verdana" w:eastAsia="Times New Roman" w:hAnsi="Verdana"/>
      <w:sz w:val="19"/>
      <w:szCs w:val="19"/>
      <w:lang w:eastAsia="en-GB"/>
    </w:rPr>
  </w:style>
  <w:style w:type="character" w:styleId="PageNumber">
    <w:name w:val="page number"/>
    <w:basedOn w:val="DefaultParagraphFont"/>
    <w:unhideWhenUsed/>
    <w:rsid w:val="002E49EA"/>
  </w:style>
  <w:style w:type="paragraph" w:customStyle="1" w:styleId="SMGSansmaintitle">
    <w:name w:val="SMG Sans main title"/>
    <w:basedOn w:val="Normal"/>
    <w:qFormat/>
    <w:rsid w:val="000153A8"/>
    <w:pPr>
      <w:spacing w:after="120" w:line="360" w:lineRule="auto"/>
    </w:pPr>
    <w:rPr>
      <w:rFonts w:ascii="SMGSans Medium" w:hAnsi="SMGSans Medium"/>
      <w:sz w:val="30"/>
      <w:szCs w:val="30"/>
    </w:rPr>
  </w:style>
  <w:style w:type="paragraph" w:customStyle="1" w:styleId="SMGSansbody">
    <w:name w:val="SMG Sans body"/>
    <w:basedOn w:val="Normal"/>
    <w:qFormat/>
    <w:rsid w:val="000153A8"/>
    <w:pPr>
      <w:spacing w:after="120"/>
    </w:pPr>
    <w:rPr>
      <w:rFonts w:ascii="SMGSans Light" w:hAnsi="SMGSans Light"/>
    </w:rPr>
  </w:style>
  <w:style w:type="paragraph" w:customStyle="1" w:styleId="SMGSansbullets">
    <w:name w:val="SMG Sans bullets"/>
    <w:basedOn w:val="ListParagraph"/>
    <w:qFormat/>
    <w:rsid w:val="000153A8"/>
    <w:pPr>
      <w:numPr>
        <w:numId w:val="1"/>
      </w:numPr>
      <w:spacing w:after="120"/>
    </w:pPr>
    <w:rPr>
      <w:rFonts w:ascii="SMGSans Light" w:hAnsi="SMGSans Light"/>
    </w:rPr>
  </w:style>
  <w:style w:type="paragraph" w:customStyle="1" w:styleId="SMGSanstitle">
    <w:name w:val="SMG Sans title"/>
    <w:basedOn w:val="Normal"/>
    <w:qFormat/>
    <w:rsid w:val="000153A8"/>
    <w:pPr>
      <w:spacing w:after="120"/>
    </w:pPr>
    <w:rPr>
      <w:rFonts w:ascii="SMGSans Medium" w:hAnsi="SMGSans Medium"/>
    </w:rPr>
  </w:style>
  <w:style w:type="paragraph" w:customStyle="1" w:styleId="SMGSanslist">
    <w:name w:val="SMG Sans list"/>
    <w:basedOn w:val="ListParagraph"/>
    <w:qFormat/>
    <w:rsid w:val="000153A8"/>
    <w:pPr>
      <w:numPr>
        <w:numId w:val="2"/>
      </w:numPr>
      <w:spacing w:after="120"/>
    </w:pPr>
    <w:rPr>
      <w:rFonts w:ascii="SMGSans Medium" w:hAnsi="SMGSans Medium"/>
    </w:rPr>
  </w:style>
  <w:style w:type="character" w:styleId="Hyperlink">
    <w:name w:val="Hyperlink"/>
    <w:rsid w:val="00AB7020"/>
    <w:rPr>
      <w:color w:val="0000FF"/>
      <w:u w:val="single"/>
    </w:rPr>
  </w:style>
  <w:style w:type="character" w:styleId="CommentReference">
    <w:name w:val="annotation reference"/>
    <w:basedOn w:val="DefaultParagraphFont"/>
    <w:uiPriority w:val="99"/>
    <w:semiHidden/>
    <w:unhideWhenUsed/>
    <w:rsid w:val="00AB7020"/>
    <w:rPr>
      <w:sz w:val="16"/>
      <w:szCs w:val="16"/>
    </w:rPr>
  </w:style>
  <w:style w:type="paragraph" w:styleId="CommentText">
    <w:name w:val="annotation text"/>
    <w:basedOn w:val="Normal"/>
    <w:link w:val="CommentTextChar"/>
    <w:uiPriority w:val="99"/>
    <w:semiHidden/>
    <w:unhideWhenUsed/>
    <w:rsid w:val="00AB7020"/>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semiHidden/>
    <w:rsid w:val="00AB7020"/>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B702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7020"/>
    <w:rPr>
      <w:rFonts w:ascii="Times New Roman" w:eastAsia="Calibri" w:hAnsi="Times New Roman" w:cs="Times New Roman"/>
      <w:sz w:val="18"/>
      <w:szCs w:val="18"/>
    </w:rPr>
  </w:style>
  <w:style w:type="paragraph" w:customStyle="1" w:styleId="Arial-Header">
    <w:name w:val="Arial - Header"/>
    <w:basedOn w:val="SMGSansmaintitle"/>
    <w:autoRedefine/>
    <w:qFormat/>
    <w:rsid w:val="008512BC"/>
    <w:pPr>
      <w:jc w:val="center"/>
    </w:pPr>
    <w:rPr>
      <w:rFonts w:asciiTheme="minorBidi" w:hAnsiTheme="minorBidi"/>
      <w:b/>
    </w:rPr>
  </w:style>
  <w:style w:type="character" w:styleId="FollowedHyperlink">
    <w:name w:val="FollowedHyperlink"/>
    <w:basedOn w:val="DefaultParagraphFont"/>
    <w:uiPriority w:val="99"/>
    <w:semiHidden/>
    <w:unhideWhenUsed/>
    <w:rsid w:val="00C44066"/>
    <w:rPr>
      <w:color w:val="954F72" w:themeColor="followedHyperlink"/>
      <w:u w:val="single"/>
    </w:rPr>
  </w:style>
  <w:style w:type="character" w:customStyle="1" w:styleId="Mention1">
    <w:name w:val="Mention1"/>
    <w:basedOn w:val="DefaultParagraphFont"/>
    <w:uiPriority w:val="99"/>
    <w:semiHidden/>
    <w:unhideWhenUsed/>
    <w:rsid w:val="00792DAB"/>
    <w:rPr>
      <w:color w:val="2B579A"/>
      <w:shd w:val="clear" w:color="auto" w:fill="E6E6E6"/>
    </w:rPr>
  </w:style>
  <w:style w:type="character" w:customStyle="1" w:styleId="UnresolvedMention1">
    <w:name w:val="Unresolved Mention1"/>
    <w:basedOn w:val="DefaultParagraphFont"/>
    <w:uiPriority w:val="99"/>
    <w:semiHidden/>
    <w:unhideWhenUsed/>
    <w:rsid w:val="00BE1684"/>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490286"/>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490286"/>
    <w:rPr>
      <w:rFonts w:ascii="Calibri" w:eastAsia="Calibri" w:hAnsi="Calibri" w:cs="Times New Roman"/>
      <w:b/>
      <w:bCs/>
      <w:sz w:val="20"/>
      <w:szCs w:val="20"/>
      <w:lang w:eastAsia="en-GB"/>
    </w:rPr>
  </w:style>
  <w:style w:type="paragraph" w:customStyle="1" w:styleId="MentorText">
    <w:name w:val="Mentor_Text"/>
    <w:basedOn w:val="Normal"/>
    <w:rsid w:val="00E84DA9"/>
    <w:pPr>
      <w:keepLines/>
      <w:tabs>
        <w:tab w:val="left" w:pos="454"/>
      </w:tabs>
      <w:spacing w:before="120" w:after="0" w:line="240" w:lineRule="auto"/>
      <w:ind w:left="454"/>
      <w:jc w:val="both"/>
    </w:pPr>
    <w:rPr>
      <w:rFonts w:ascii="Arial" w:eastAsia="Times New Roman" w:hAnsi="Arial"/>
      <w:lang w:eastAsia="en-GB"/>
    </w:rPr>
  </w:style>
  <w:style w:type="character" w:styleId="Emphasis">
    <w:name w:val="Emphasis"/>
    <w:basedOn w:val="DefaultParagraphFont"/>
    <w:uiPriority w:val="20"/>
    <w:qFormat/>
    <w:rsid w:val="00E84DA9"/>
    <w:rPr>
      <w:i/>
      <w:iCs/>
    </w:rPr>
  </w:style>
  <w:style w:type="paragraph" w:customStyle="1" w:styleId="xmsonormal">
    <w:name w:val="x_msonormal"/>
    <w:basedOn w:val="Normal"/>
    <w:rsid w:val="003F0DDC"/>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4D7E90"/>
    <w:rPr>
      <w:rFonts w:ascii="Calibri" w:eastAsia="Calibri" w:hAnsi="Calibri" w:cs="Times New Roman"/>
      <w:sz w:val="22"/>
      <w:szCs w:val="22"/>
    </w:rPr>
  </w:style>
  <w:style w:type="paragraph" w:styleId="PlainText">
    <w:name w:val="Plain Text"/>
    <w:basedOn w:val="Normal"/>
    <w:link w:val="PlainTextChar"/>
    <w:uiPriority w:val="99"/>
    <w:unhideWhenUsed/>
    <w:rsid w:val="007802D1"/>
    <w:pPr>
      <w:spacing w:after="0" w:line="240" w:lineRule="auto"/>
    </w:pPr>
    <w:rPr>
      <w:rFonts w:ascii="Arial" w:eastAsiaTheme="minorHAnsi" w:hAnsi="Arial" w:cstheme="minorBidi"/>
      <w:sz w:val="24"/>
      <w:szCs w:val="21"/>
    </w:rPr>
  </w:style>
  <w:style w:type="character" w:customStyle="1" w:styleId="PlainTextChar">
    <w:name w:val="Plain Text Char"/>
    <w:basedOn w:val="DefaultParagraphFont"/>
    <w:link w:val="PlainText"/>
    <w:uiPriority w:val="99"/>
    <w:rsid w:val="007802D1"/>
    <w:rPr>
      <w:rFonts w:ascii="Arial" w:hAnsi="Arial"/>
      <w:szCs w:val="21"/>
    </w:rPr>
  </w:style>
  <w:style w:type="paragraph" w:styleId="BodyText2">
    <w:name w:val="Body Text 2"/>
    <w:basedOn w:val="Normal"/>
    <w:link w:val="BodyText2Char"/>
    <w:uiPriority w:val="99"/>
    <w:unhideWhenUsed/>
    <w:rsid w:val="007802D1"/>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rsid w:val="007802D1"/>
    <w:rPr>
      <w:sz w:val="22"/>
      <w:szCs w:val="22"/>
    </w:rPr>
  </w:style>
  <w:style w:type="character" w:styleId="UnresolvedMention">
    <w:name w:val="Unresolved Mention"/>
    <w:basedOn w:val="DefaultParagraphFont"/>
    <w:uiPriority w:val="99"/>
    <w:semiHidden/>
    <w:unhideWhenUsed/>
    <w:rsid w:val="00295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05983">
      <w:bodyDiv w:val="1"/>
      <w:marLeft w:val="0"/>
      <w:marRight w:val="0"/>
      <w:marTop w:val="0"/>
      <w:marBottom w:val="0"/>
      <w:divBdr>
        <w:top w:val="none" w:sz="0" w:space="0" w:color="auto"/>
        <w:left w:val="none" w:sz="0" w:space="0" w:color="auto"/>
        <w:bottom w:val="none" w:sz="0" w:space="0" w:color="auto"/>
        <w:right w:val="none" w:sz="0" w:space="0" w:color="auto"/>
      </w:divBdr>
      <w:divsChild>
        <w:div w:id="1562017779">
          <w:marLeft w:val="0"/>
          <w:marRight w:val="0"/>
          <w:marTop w:val="0"/>
          <w:marBottom w:val="0"/>
          <w:divBdr>
            <w:top w:val="none" w:sz="0" w:space="0" w:color="auto"/>
            <w:left w:val="none" w:sz="0" w:space="0" w:color="auto"/>
            <w:bottom w:val="none" w:sz="0" w:space="0" w:color="auto"/>
            <w:right w:val="none" w:sz="0" w:space="0" w:color="auto"/>
          </w:divBdr>
        </w:div>
        <w:div w:id="757138345">
          <w:marLeft w:val="0"/>
          <w:marRight w:val="0"/>
          <w:marTop w:val="0"/>
          <w:marBottom w:val="0"/>
          <w:divBdr>
            <w:top w:val="none" w:sz="0" w:space="0" w:color="auto"/>
            <w:left w:val="none" w:sz="0" w:space="0" w:color="auto"/>
            <w:bottom w:val="none" w:sz="0" w:space="0" w:color="auto"/>
            <w:right w:val="none" w:sz="0" w:space="0" w:color="auto"/>
          </w:divBdr>
        </w:div>
        <w:div w:id="1857183941">
          <w:marLeft w:val="0"/>
          <w:marRight w:val="0"/>
          <w:marTop w:val="0"/>
          <w:marBottom w:val="0"/>
          <w:divBdr>
            <w:top w:val="none" w:sz="0" w:space="0" w:color="auto"/>
            <w:left w:val="none" w:sz="0" w:space="0" w:color="auto"/>
            <w:bottom w:val="none" w:sz="0" w:space="0" w:color="auto"/>
            <w:right w:val="none" w:sz="0" w:space="0" w:color="auto"/>
          </w:divBdr>
        </w:div>
      </w:divsChild>
    </w:div>
    <w:div w:id="442383506">
      <w:bodyDiv w:val="1"/>
      <w:marLeft w:val="0"/>
      <w:marRight w:val="0"/>
      <w:marTop w:val="0"/>
      <w:marBottom w:val="0"/>
      <w:divBdr>
        <w:top w:val="none" w:sz="0" w:space="0" w:color="auto"/>
        <w:left w:val="none" w:sz="0" w:space="0" w:color="auto"/>
        <w:bottom w:val="none" w:sz="0" w:space="0" w:color="auto"/>
        <w:right w:val="none" w:sz="0" w:space="0" w:color="auto"/>
      </w:divBdr>
    </w:div>
    <w:div w:id="1216549861">
      <w:bodyDiv w:val="1"/>
      <w:marLeft w:val="0"/>
      <w:marRight w:val="0"/>
      <w:marTop w:val="0"/>
      <w:marBottom w:val="0"/>
      <w:divBdr>
        <w:top w:val="none" w:sz="0" w:space="0" w:color="auto"/>
        <w:left w:val="none" w:sz="0" w:space="0" w:color="auto"/>
        <w:bottom w:val="none" w:sz="0" w:space="0" w:color="auto"/>
        <w:right w:val="none" w:sz="0" w:space="0" w:color="auto"/>
      </w:divBdr>
    </w:div>
    <w:div w:id="1564175085">
      <w:bodyDiv w:val="1"/>
      <w:marLeft w:val="0"/>
      <w:marRight w:val="0"/>
      <w:marTop w:val="0"/>
      <w:marBottom w:val="0"/>
      <w:divBdr>
        <w:top w:val="none" w:sz="0" w:space="0" w:color="auto"/>
        <w:left w:val="none" w:sz="0" w:space="0" w:color="auto"/>
        <w:bottom w:val="none" w:sz="0" w:space="0" w:color="auto"/>
        <w:right w:val="none" w:sz="0" w:space="0" w:color="auto"/>
      </w:divBdr>
    </w:div>
    <w:div w:id="1600285568">
      <w:bodyDiv w:val="1"/>
      <w:marLeft w:val="0"/>
      <w:marRight w:val="0"/>
      <w:marTop w:val="0"/>
      <w:marBottom w:val="0"/>
      <w:divBdr>
        <w:top w:val="none" w:sz="0" w:space="0" w:color="auto"/>
        <w:left w:val="none" w:sz="0" w:space="0" w:color="auto"/>
        <w:bottom w:val="none" w:sz="0" w:space="0" w:color="auto"/>
        <w:right w:val="none" w:sz="0" w:space="0" w:color="auto"/>
      </w:divBdr>
      <w:divsChild>
        <w:div w:id="271088634">
          <w:marLeft w:val="547"/>
          <w:marRight w:val="0"/>
          <w:marTop w:val="0"/>
          <w:marBottom w:val="0"/>
          <w:divBdr>
            <w:top w:val="none" w:sz="0" w:space="0" w:color="auto"/>
            <w:left w:val="none" w:sz="0" w:space="0" w:color="auto"/>
            <w:bottom w:val="none" w:sz="0" w:space="0" w:color="auto"/>
            <w:right w:val="none" w:sz="0" w:space="0" w:color="auto"/>
          </w:divBdr>
        </w:div>
      </w:divsChild>
    </w:div>
    <w:div w:id="1875532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QuickStyle" Target="diagrams/quickStyle6.xml"/><Relationship Id="rId3" Type="http://schemas.openxmlformats.org/officeDocument/2006/relationships/customXml" Target="../customXml/item3.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2" Type="http://schemas.openxmlformats.org/officeDocument/2006/relationships/customXml" Target="../customXml/item2.xml"/><Relationship Id="rId16" Type="http://schemas.openxmlformats.org/officeDocument/2006/relationships/hyperlink" Target="mailto:cpd@museumsassociation.org" TargetMode="Externa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microsoft.com/office/2007/relationships/diagramDrawing" Target="diagrams/drawing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10" Type="http://schemas.openxmlformats.org/officeDocument/2006/relationships/endnotes" Target="endnotes.xml"/><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ow.Conway\Desktop\SMG-LH.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C397DC-50D8-4252-9BD7-BF3571D94B28}"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GB"/>
        </a:p>
      </dgm:t>
    </dgm:pt>
    <dgm:pt modelId="{1CDCF11B-EF67-4B7F-B20C-9EA0718D2A58}">
      <dgm:prSet phldrT="[Text]"/>
      <dgm:spPr/>
      <dgm:t>
        <a:bodyPr/>
        <a:lstStyle/>
        <a:p>
          <a:pPr algn="ctr"/>
          <a:r>
            <a:rPr lang="en-GB"/>
            <a:t>AMA</a:t>
          </a:r>
        </a:p>
      </dgm:t>
    </dgm:pt>
    <dgm:pt modelId="{CFFABD60-EB67-4AB8-8587-F75A9CE4DC03}" type="parTrans" cxnId="{EAD30202-105F-4C59-AF19-B952F00A1B19}">
      <dgm:prSet/>
      <dgm:spPr/>
      <dgm:t>
        <a:bodyPr/>
        <a:lstStyle/>
        <a:p>
          <a:pPr algn="ctr"/>
          <a:endParaRPr lang="en-GB"/>
        </a:p>
      </dgm:t>
    </dgm:pt>
    <dgm:pt modelId="{2167E27A-52DE-4DDF-AEE3-AF54E0A0A1E1}" type="sibTrans" cxnId="{EAD30202-105F-4C59-AF19-B952F00A1B19}">
      <dgm:prSet/>
      <dgm:spPr/>
      <dgm:t>
        <a:bodyPr/>
        <a:lstStyle/>
        <a:p>
          <a:pPr algn="ctr"/>
          <a:endParaRPr lang="en-GB"/>
        </a:p>
      </dgm:t>
    </dgm:pt>
    <dgm:pt modelId="{FE77A8D4-200E-4ED4-9F66-4A5D2AAE8B3B}">
      <dgm:prSet phldrT="[Text]"/>
      <dgm:spPr/>
      <dgm:t>
        <a:bodyPr/>
        <a:lstStyle/>
        <a:p>
          <a:pPr algn="ctr"/>
          <a:r>
            <a:rPr lang="en-GB"/>
            <a:t>Understanding the sector</a:t>
          </a:r>
        </a:p>
      </dgm:t>
    </dgm:pt>
    <dgm:pt modelId="{95DFAC75-CE9B-4591-89D7-58CE9E79A787}" type="parTrans" cxnId="{BD4D6CFE-245F-460A-B212-7A7F38A6039D}">
      <dgm:prSet/>
      <dgm:spPr/>
      <dgm:t>
        <a:bodyPr/>
        <a:lstStyle/>
        <a:p>
          <a:pPr algn="ctr"/>
          <a:endParaRPr lang="en-GB"/>
        </a:p>
      </dgm:t>
    </dgm:pt>
    <dgm:pt modelId="{4F9CF074-CD1F-4CFA-AE7A-8FC76726D297}" type="sibTrans" cxnId="{BD4D6CFE-245F-460A-B212-7A7F38A6039D}">
      <dgm:prSet/>
      <dgm:spPr/>
      <dgm:t>
        <a:bodyPr/>
        <a:lstStyle/>
        <a:p>
          <a:pPr algn="ctr"/>
          <a:endParaRPr lang="en-GB"/>
        </a:p>
      </dgm:t>
    </dgm:pt>
    <dgm:pt modelId="{9D4C6769-8FB2-455D-86FF-6E35540AB5E6}">
      <dgm:prSet phldrT="[Text]"/>
      <dgm:spPr/>
      <dgm:t>
        <a:bodyPr/>
        <a:lstStyle/>
        <a:p>
          <a:pPr algn="ctr"/>
          <a:r>
            <a:rPr lang="en-GB"/>
            <a:t>Public engagement and benefit</a:t>
          </a:r>
        </a:p>
      </dgm:t>
    </dgm:pt>
    <dgm:pt modelId="{1E4F6ECB-6BC5-46C4-BAA9-935B95198378}" type="parTrans" cxnId="{24AD8118-618A-44E2-A6E4-16A5733C3893}">
      <dgm:prSet/>
      <dgm:spPr/>
      <dgm:t>
        <a:bodyPr/>
        <a:lstStyle/>
        <a:p>
          <a:pPr algn="ctr"/>
          <a:endParaRPr lang="en-GB"/>
        </a:p>
      </dgm:t>
    </dgm:pt>
    <dgm:pt modelId="{38C100AB-3CDE-47EA-9DDE-947720CFCD3E}" type="sibTrans" cxnId="{24AD8118-618A-44E2-A6E4-16A5733C3893}">
      <dgm:prSet/>
      <dgm:spPr/>
      <dgm:t>
        <a:bodyPr/>
        <a:lstStyle/>
        <a:p>
          <a:pPr algn="ctr"/>
          <a:endParaRPr lang="en-GB"/>
        </a:p>
      </dgm:t>
    </dgm:pt>
    <dgm:pt modelId="{6FD4071D-D51A-4D5E-9482-2CF0E0368039}">
      <dgm:prSet phldrT="[Text]"/>
      <dgm:spPr/>
      <dgm:t>
        <a:bodyPr/>
        <a:lstStyle/>
        <a:p>
          <a:pPr algn="ctr"/>
          <a:r>
            <a:rPr lang="en-GB"/>
            <a:t>Stewardship of collections</a:t>
          </a:r>
        </a:p>
      </dgm:t>
    </dgm:pt>
    <dgm:pt modelId="{0D110620-8A71-4526-8DBA-198E17C56999}" type="parTrans" cxnId="{879F2E3F-56C7-4F47-96E0-D41E16D5DAF8}">
      <dgm:prSet/>
      <dgm:spPr/>
      <dgm:t>
        <a:bodyPr/>
        <a:lstStyle/>
        <a:p>
          <a:pPr algn="ctr"/>
          <a:endParaRPr lang="en-GB"/>
        </a:p>
      </dgm:t>
    </dgm:pt>
    <dgm:pt modelId="{C57B81BB-80C7-4709-953F-062576267CB9}" type="sibTrans" cxnId="{879F2E3F-56C7-4F47-96E0-D41E16D5DAF8}">
      <dgm:prSet/>
      <dgm:spPr/>
      <dgm:t>
        <a:bodyPr/>
        <a:lstStyle/>
        <a:p>
          <a:pPr algn="ctr"/>
          <a:endParaRPr lang="en-GB"/>
        </a:p>
      </dgm:t>
    </dgm:pt>
    <dgm:pt modelId="{7E5E0F90-2629-4A98-AED5-50B1BC985368}">
      <dgm:prSet phldrT="[Text]"/>
      <dgm:spPr/>
      <dgm:t>
        <a:bodyPr/>
        <a:lstStyle/>
        <a:p>
          <a:pPr algn="ctr"/>
          <a:r>
            <a:rPr lang="en-GB"/>
            <a:t>Individual and institutional integrity</a:t>
          </a:r>
        </a:p>
      </dgm:t>
    </dgm:pt>
    <dgm:pt modelId="{89F4E215-36FC-4447-A5C0-4C1118F2946F}" type="parTrans" cxnId="{5D7C562E-951C-4C77-B100-8B5417897C90}">
      <dgm:prSet/>
      <dgm:spPr/>
      <dgm:t>
        <a:bodyPr/>
        <a:lstStyle/>
        <a:p>
          <a:pPr algn="ctr"/>
          <a:endParaRPr lang="en-GB"/>
        </a:p>
      </dgm:t>
    </dgm:pt>
    <dgm:pt modelId="{1B7E318B-C4F3-44A6-ABD8-C549B77C3DD7}" type="sibTrans" cxnId="{5D7C562E-951C-4C77-B100-8B5417897C90}">
      <dgm:prSet/>
      <dgm:spPr/>
      <dgm:t>
        <a:bodyPr/>
        <a:lstStyle/>
        <a:p>
          <a:pPr algn="ctr"/>
          <a:endParaRPr lang="en-GB"/>
        </a:p>
      </dgm:t>
    </dgm:pt>
    <dgm:pt modelId="{A535E019-004D-434A-B157-5790CB426C4D}" type="pres">
      <dgm:prSet presAssocID="{35C397DC-50D8-4252-9BD7-BF3571D94B28}" presName="diagram" presStyleCnt="0">
        <dgm:presLayoutVars>
          <dgm:chMax val="1"/>
          <dgm:dir/>
          <dgm:animLvl val="ctr"/>
          <dgm:resizeHandles val="exact"/>
        </dgm:presLayoutVars>
      </dgm:prSet>
      <dgm:spPr/>
    </dgm:pt>
    <dgm:pt modelId="{1864D0CC-C5AE-41BC-82EB-E803B4C65B24}" type="pres">
      <dgm:prSet presAssocID="{35C397DC-50D8-4252-9BD7-BF3571D94B28}" presName="matrix" presStyleCnt="0"/>
      <dgm:spPr/>
    </dgm:pt>
    <dgm:pt modelId="{10762EAB-8B75-419C-B0A9-71BC7BC33A39}" type="pres">
      <dgm:prSet presAssocID="{35C397DC-50D8-4252-9BD7-BF3571D94B28}" presName="tile1" presStyleLbl="node1" presStyleIdx="0" presStyleCnt="4"/>
      <dgm:spPr/>
    </dgm:pt>
    <dgm:pt modelId="{2EE5F8A4-5D79-43EC-8CCF-7D3B510E33F7}" type="pres">
      <dgm:prSet presAssocID="{35C397DC-50D8-4252-9BD7-BF3571D94B28}" presName="tile1text" presStyleLbl="node1" presStyleIdx="0" presStyleCnt="4">
        <dgm:presLayoutVars>
          <dgm:chMax val="0"/>
          <dgm:chPref val="0"/>
          <dgm:bulletEnabled val="1"/>
        </dgm:presLayoutVars>
      </dgm:prSet>
      <dgm:spPr/>
    </dgm:pt>
    <dgm:pt modelId="{ABF46A65-DF29-43B8-8FC8-1634354D79EB}" type="pres">
      <dgm:prSet presAssocID="{35C397DC-50D8-4252-9BD7-BF3571D94B28}" presName="tile2" presStyleLbl="node1" presStyleIdx="1" presStyleCnt="4"/>
      <dgm:spPr/>
    </dgm:pt>
    <dgm:pt modelId="{31FFFCE2-8334-48C6-AB0D-AF285C8D07A2}" type="pres">
      <dgm:prSet presAssocID="{35C397DC-50D8-4252-9BD7-BF3571D94B28}" presName="tile2text" presStyleLbl="node1" presStyleIdx="1" presStyleCnt="4">
        <dgm:presLayoutVars>
          <dgm:chMax val="0"/>
          <dgm:chPref val="0"/>
          <dgm:bulletEnabled val="1"/>
        </dgm:presLayoutVars>
      </dgm:prSet>
      <dgm:spPr/>
    </dgm:pt>
    <dgm:pt modelId="{657E6793-EB4F-496D-885A-D2ADD278CA82}" type="pres">
      <dgm:prSet presAssocID="{35C397DC-50D8-4252-9BD7-BF3571D94B28}" presName="tile3" presStyleLbl="node1" presStyleIdx="2" presStyleCnt="4"/>
      <dgm:spPr/>
    </dgm:pt>
    <dgm:pt modelId="{E58E111A-0B53-414A-BABD-AE490C77E4B0}" type="pres">
      <dgm:prSet presAssocID="{35C397DC-50D8-4252-9BD7-BF3571D94B28}" presName="tile3text" presStyleLbl="node1" presStyleIdx="2" presStyleCnt="4">
        <dgm:presLayoutVars>
          <dgm:chMax val="0"/>
          <dgm:chPref val="0"/>
          <dgm:bulletEnabled val="1"/>
        </dgm:presLayoutVars>
      </dgm:prSet>
      <dgm:spPr/>
    </dgm:pt>
    <dgm:pt modelId="{7F2BB0A1-4D32-40FA-874D-773F8D599550}" type="pres">
      <dgm:prSet presAssocID="{35C397DC-50D8-4252-9BD7-BF3571D94B28}" presName="tile4" presStyleLbl="node1" presStyleIdx="3" presStyleCnt="4"/>
      <dgm:spPr/>
    </dgm:pt>
    <dgm:pt modelId="{90211482-290D-4033-9E23-888D587FA53E}" type="pres">
      <dgm:prSet presAssocID="{35C397DC-50D8-4252-9BD7-BF3571D94B28}" presName="tile4text" presStyleLbl="node1" presStyleIdx="3" presStyleCnt="4">
        <dgm:presLayoutVars>
          <dgm:chMax val="0"/>
          <dgm:chPref val="0"/>
          <dgm:bulletEnabled val="1"/>
        </dgm:presLayoutVars>
      </dgm:prSet>
      <dgm:spPr/>
    </dgm:pt>
    <dgm:pt modelId="{326BC09C-3EFD-4056-8D5F-43B81D3B4C52}" type="pres">
      <dgm:prSet presAssocID="{35C397DC-50D8-4252-9BD7-BF3571D94B28}" presName="centerTile" presStyleLbl="fgShp" presStyleIdx="0" presStyleCnt="1">
        <dgm:presLayoutVars>
          <dgm:chMax val="0"/>
          <dgm:chPref val="0"/>
        </dgm:presLayoutVars>
      </dgm:prSet>
      <dgm:spPr/>
    </dgm:pt>
  </dgm:ptLst>
  <dgm:cxnLst>
    <dgm:cxn modelId="{EAD30202-105F-4C59-AF19-B952F00A1B19}" srcId="{35C397DC-50D8-4252-9BD7-BF3571D94B28}" destId="{1CDCF11B-EF67-4B7F-B20C-9EA0718D2A58}" srcOrd="0" destOrd="0" parTransId="{CFFABD60-EB67-4AB8-8587-F75A9CE4DC03}" sibTransId="{2167E27A-52DE-4DDF-AEE3-AF54E0A0A1E1}"/>
    <dgm:cxn modelId="{24AD8118-618A-44E2-A6E4-16A5733C3893}" srcId="{1CDCF11B-EF67-4B7F-B20C-9EA0718D2A58}" destId="{9D4C6769-8FB2-455D-86FF-6E35540AB5E6}" srcOrd="1" destOrd="0" parTransId="{1E4F6ECB-6BC5-46C4-BAA9-935B95198378}" sibTransId="{38C100AB-3CDE-47EA-9DDE-947720CFCD3E}"/>
    <dgm:cxn modelId="{5D7C562E-951C-4C77-B100-8B5417897C90}" srcId="{1CDCF11B-EF67-4B7F-B20C-9EA0718D2A58}" destId="{7E5E0F90-2629-4A98-AED5-50B1BC985368}" srcOrd="3" destOrd="0" parTransId="{89F4E215-36FC-4447-A5C0-4C1118F2946F}" sibTransId="{1B7E318B-C4F3-44A6-ABD8-C549B77C3DD7}"/>
    <dgm:cxn modelId="{B5F44533-B799-491B-B1DE-FE9C6EFABFE6}" type="presOf" srcId="{9D4C6769-8FB2-455D-86FF-6E35540AB5E6}" destId="{ABF46A65-DF29-43B8-8FC8-1634354D79EB}" srcOrd="0" destOrd="0" presId="urn:microsoft.com/office/officeart/2005/8/layout/matrix1"/>
    <dgm:cxn modelId="{879F2E3F-56C7-4F47-96E0-D41E16D5DAF8}" srcId="{1CDCF11B-EF67-4B7F-B20C-9EA0718D2A58}" destId="{6FD4071D-D51A-4D5E-9482-2CF0E0368039}" srcOrd="2" destOrd="0" parTransId="{0D110620-8A71-4526-8DBA-198E17C56999}" sibTransId="{C57B81BB-80C7-4709-953F-062576267CB9}"/>
    <dgm:cxn modelId="{2F5C515F-5BFC-4CE8-8F5E-6999819646CB}" type="presOf" srcId="{FE77A8D4-200E-4ED4-9F66-4A5D2AAE8B3B}" destId="{2EE5F8A4-5D79-43EC-8CCF-7D3B510E33F7}" srcOrd="1" destOrd="0" presId="urn:microsoft.com/office/officeart/2005/8/layout/matrix1"/>
    <dgm:cxn modelId="{42F0FB6A-DBBF-44DA-AAE2-B11A2694CB88}" type="presOf" srcId="{6FD4071D-D51A-4D5E-9482-2CF0E0368039}" destId="{E58E111A-0B53-414A-BABD-AE490C77E4B0}" srcOrd="1" destOrd="0" presId="urn:microsoft.com/office/officeart/2005/8/layout/matrix1"/>
    <dgm:cxn modelId="{53A29C6C-55E1-4CFC-B504-5482523FD2EA}" type="presOf" srcId="{7E5E0F90-2629-4A98-AED5-50B1BC985368}" destId="{7F2BB0A1-4D32-40FA-874D-773F8D599550}" srcOrd="0" destOrd="0" presId="urn:microsoft.com/office/officeart/2005/8/layout/matrix1"/>
    <dgm:cxn modelId="{9A683A50-09B5-459A-82B8-019A2CB26BB2}" type="presOf" srcId="{6FD4071D-D51A-4D5E-9482-2CF0E0368039}" destId="{657E6793-EB4F-496D-885A-D2ADD278CA82}" srcOrd="0" destOrd="0" presId="urn:microsoft.com/office/officeart/2005/8/layout/matrix1"/>
    <dgm:cxn modelId="{F2A8938C-7E08-4AA5-8DD4-55B684FC28F7}" type="presOf" srcId="{7E5E0F90-2629-4A98-AED5-50B1BC985368}" destId="{90211482-290D-4033-9E23-888D587FA53E}" srcOrd="1" destOrd="0" presId="urn:microsoft.com/office/officeart/2005/8/layout/matrix1"/>
    <dgm:cxn modelId="{3114489B-2CE2-46E1-9E0C-BDE33749FA9E}" type="presOf" srcId="{1CDCF11B-EF67-4B7F-B20C-9EA0718D2A58}" destId="{326BC09C-3EFD-4056-8D5F-43B81D3B4C52}" srcOrd="0" destOrd="0" presId="urn:microsoft.com/office/officeart/2005/8/layout/matrix1"/>
    <dgm:cxn modelId="{7CBA47AF-17AF-47B4-9903-662594357985}" type="presOf" srcId="{FE77A8D4-200E-4ED4-9F66-4A5D2AAE8B3B}" destId="{10762EAB-8B75-419C-B0A9-71BC7BC33A39}" srcOrd="0" destOrd="0" presId="urn:microsoft.com/office/officeart/2005/8/layout/matrix1"/>
    <dgm:cxn modelId="{0966BEBF-59E1-46A4-8CC4-C61652A70679}" type="presOf" srcId="{35C397DC-50D8-4252-9BD7-BF3571D94B28}" destId="{A535E019-004D-434A-B157-5790CB426C4D}" srcOrd="0" destOrd="0" presId="urn:microsoft.com/office/officeart/2005/8/layout/matrix1"/>
    <dgm:cxn modelId="{3C5756E0-D75D-4ACA-86D9-1061B9B42A66}" type="presOf" srcId="{9D4C6769-8FB2-455D-86FF-6E35540AB5E6}" destId="{31FFFCE2-8334-48C6-AB0D-AF285C8D07A2}" srcOrd="1" destOrd="0" presId="urn:microsoft.com/office/officeart/2005/8/layout/matrix1"/>
    <dgm:cxn modelId="{BD4D6CFE-245F-460A-B212-7A7F38A6039D}" srcId="{1CDCF11B-EF67-4B7F-B20C-9EA0718D2A58}" destId="{FE77A8D4-200E-4ED4-9F66-4A5D2AAE8B3B}" srcOrd="0" destOrd="0" parTransId="{95DFAC75-CE9B-4591-89D7-58CE9E79A787}" sibTransId="{4F9CF074-CD1F-4CFA-AE7A-8FC76726D297}"/>
    <dgm:cxn modelId="{1F3B14EA-6F25-4BD9-B8BF-FD167D34376A}" type="presParOf" srcId="{A535E019-004D-434A-B157-5790CB426C4D}" destId="{1864D0CC-C5AE-41BC-82EB-E803B4C65B24}" srcOrd="0" destOrd="0" presId="urn:microsoft.com/office/officeart/2005/8/layout/matrix1"/>
    <dgm:cxn modelId="{333DCFEC-9BA3-4673-85D9-58977446D901}" type="presParOf" srcId="{1864D0CC-C5AE-41BC-82EB-E803B4C65B24}" destId="{10762EAB-8B75-419C-B0A9-71BC7BC33A39}" srcOrd="0" destOrd="0" presId="urn:microsoft.com/office/officeart/2005/8/layout/matrix1"/>
    <dgm:cxn modelId="{0603DB1D-E41B-460B-ACEE-B2CDA79E366A}" type="presParOf" srcId="{1864D0CC-C5AE-41BC-82EB-E803B4C65B24}" destId="{2EE5F8A4-5D79-43EC-8CCF-7D3B510E33F7}" srcOrd="1" destOrd="0" presId="urn:microsoft.com/office/officeart/2005/8/layout/matrix1"/>
    <dgm:cxn modelId="{828C1261-CE9E-444F-ACE7-9C44F25C836C}" type="presParOf" srcId="{1864D0CC-C5AE-41BC-82EB-E803B4C65B24}" destId="{ABF46A65-DF29-43B8-8FC8-1634354D79EB}" srcOrd="2" destOrd="0" presId="urn:microsoft.com/office/officeart/2005/8/layout/matrix1"/>
    <dgm:cxn modelId="{B68893F4-C236-47C1-B624-ABFE5941019E}" type="presParOf" srcId="{1864D0CC-C5AE-41BC-82EB-E803B4C65B24}" destId="{31FFFCE2-8334-48C6-AB0D-AF285C8D07A2}" srcOrd="3" destOrd="0" presId="urn:microsoft.com/office/officeart/2005/8/layout/matrix1"/>
    <dgm:cxn modelId="{4F1EF7A3-05D9-4EA0-BB1E-92E456B6E842}" type="presParOf" srcId="{1864D0CC-C5AE-41BC-82EB-E803B4C65B24}" destId="{657E6793-EB4F-496D-885A-D2ADD278CA82}" srcOrd="4" destOrd="0" presId="urn:microsoft.com/office/officeart/2005/8/layout/matrix1"/>
    <dgm:cxn modelId="{7574476B-7BC4-4554-A5E6-05FEFA6302B3}" type="presParOf" srcId="{1864D0CC-C5AE-41BC-82EB-E803B4C65B24}" destId="{E58E111A-0B53-414A-BABD-AE490C77E4B0}" srcOrd="5" destOrd="0" presId="urn:microsoft.com/office/officeart/2005/8/layout/matrix1"/>
    <dgm:cxn modelId="{8B861E14-FAA4-49E8-9573-9B7C9F52355E}" type="presParOf" srcId="{1864D0CC-C5AE-41BC-82EB-E803B4C65B24}" destId="{7F2BB0A1-4D32-40FA-874D-773F8D599550}" srcOrd="6" destOrd="0" presId="urn:microsoft.com/office/officeart/2005/8/layout/matrix1"/>
    <dgm:cxn modelId="{A558F104-5106-44B7-9258-DFB909EFB368}" type="presParOf" srcId="{1864D0CC-C5AE-41BC-82EB-E803B4C65B24}" destId="{90211482-290D-4033-9E23-888D587FA53E}" srcOrd="7" destOrd="0" presId="urn:microsoft.com/office/officeart/2005/8/layout/matrix1"/>
    <dgm:cxn modelId="{919C27F0-A133-49FC-AE88-6A12F8A58E41}" type="presParOf" srcId="{A535E019-004D-434A-B157-5790CB426C4D}" destId="{326BC09C-3EFD-4056-8D5F-43B81D3B4C52}" srcOrd="1" destOrd="0" presId="urn:microsoft.com/office/officeart/2005/8/layout/matrix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5C397DC-50D8-4252-9BD7-BF3571D94B28}"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GB"/>
        </a:p>
      </dgm:t>
    </dgm:pt>
    <dgm:pt modelId="{1CDCF11B-EF67-4B7F-B20C-9EA0718D2A58}">
      <dgm:prSet phldrT="[Text]"/>
      <dgm:spPr/>
      <dgm:t>
        <a:bodyPr/>
        <a:lstStyle/>
        <a:p>
          <a:pPr algn="ctr"/>
          <a:r>
            <a:rPr lang="en-GB"/>
            <a:t>AMA</a:t>
          </a:r>
        </a:p>
      </dgm:t>
    </dgm:pt>
    <dgm:pt modelId="{CFFABD60-EB67-4AB8-8587-F75A9CE4DC03}" type="parTrans" cxnId="{EAD30202-105F-4C59-AF19-B952F00A1B19}">
      <dgm:prSet/>
      <dgm:spPr/>
      <dgm:t>
        <a:bodyPr/>
        <a:lstStyle/>
        <a:p>
          <a:pPr algn="ctr"/>
          <a:endParaRPr lang="en-GB"/>
        </a:p>
      </dgm:t>
    </dgm:pt>
    <dgm:pt modelId="{2167E27A-52DE-4DDF-AEE3-AF54E0A0A1E1}" type="sibTrans" cxnId="{EAD30202-105F-4C59-AF19-B952F00A1B19}">
      <dgm:prSet/>
      <dgm:spPr/>
      <dgm:t>
        <a:bodyPr/>
        <a:lstStyle/>
        <a:p>
          <a:pPr algn="ctr"/>
          <a:endParaRPr lang="en-GB"/>
        </a:p>
      </dgm:t>
    </dgm:pt>
    <dgm:pt modelId="{FE77A8D4-200E-4ED4-9F66-4A5D2AAE8B3B}">
      <dgm:prSet phldrT="[Text]"/>
      <dgm:spPr/>
      <dgm:t>
        <a:bodyPr/>
        <a:lstStyle/>
        <a:p>
          <a:pPr algn="ctr"/>
          <a:r>
            <a:rPr lang="en-GB" b="1">
              <a:solidFill>
                <a:sysClr val="windowText" lastClr="000000"/>
              </a:solidFill>
            </a:rPr>
            <a:t>Understanding the sector</a:t>
          </a:r>
        </a:p>
      </dgm:t>
    </dgm:pt>
    <dgm:pt modelId="{95DFAC75-CE9B-4591-89D7-58CE9E79A787}" type="parTrans" cxnId="{BD4D6CFE-245F-460A-B212-7A7F38A6039D}">
      <dgm:prSet/>
      <dgm:spPr/>
      <dgm:t>
        <a:bodyPr/>
        <a:lstStyle/>
        <a:p>
          <a:pPr algn="ctr"/>
          <a:endParaRPr lang="en-GB"/>
        </a:p>
      </dgm:t>
    </dgm:pt>
    <dgm:pt modelId="{4F9CF074-CD1F-4CFA-AE7A-8FC76726D297}" type="sibTrans" cxnId="{BD4D6CFE-245F-460A-B212-7A7F38A6039D}">
      <dgm:prSet/>
      <dgm:spPr/>
      <dgm:t>
        <a:bodyPr/>
        <a:lstStyle/>
        <a:p>
          <a:pPr algn="ctr"/>
          <a:endParaRPr lang="en-GB"/>
        </a:p>
      </dgm:t>
    </dgm:pt>
    <dgm:pt modelId="{9D4C6769-8FB2-455D-86FF-6E35540AB5E6}">
      <dgm:prSet phldrT="[Text]"/>
      <dgm:spPr/>
      <dgm:t>
        <a:bodyPr/>
        <a:lstStyle/>
        <a:p>
          <a:pPr algn="ctr"/>
          <a:r>
            <a:rPr lang="en-GB"/>
            <a:t>Public engagement and benefit</a:t>
          </a:r>
        </a:p>
      </dgm:t>
    </dgm:pt>
    <dgm:pt modelId="{1E4F6ECB-6BC5-46C4-BAA9-935B95198378}" type="parTrans" cxnId="{24AD8118-618A-44E2-A6E4-16A5733C3893}">
      <dgm:prSet/>
      <dgm:spPr/>
      <dgm:t>
        <a:bodyPr/>
        <a:lstStyle/>
        <a:p>
          <a:pPr algn="ctr"/>
          <a:endParaRPr lang="en-GB"/>
        </a:p>
      </dgm:t>
    </dgm:pt>
    <dgm:pt modelId="{38C100AB-3CDE-47EA-9DDE-947720CFCD3E}" type="sibTrans" cxnId="{24AD8118-618A-44E2-A6E4-16A5733C3893}">
      <dgm:prSet/>
      <dgm:spPr/>
      <dgm:t>
        <a:bodyPr/>
        <a:lstStyle/>
        <a:p>
          <a:pPr algn="ctr"/>
          <a:endParaRPr lang="en-GB"/>
        </a:p>
      </dgm:t>
    </dgm:pt>
    <dgm:pt modelId="{6FD4071D-D51A-4D5E-9482-2CF0E0368039}">
      <dgm:prSet phldrT="[Text]"/>
      <dgm:spPr/>
      <dgm:t>
        <a:bodyPr/>
        <a:lstStyle/>
        <a:p>
          <a:pPr algn="ctr"/>
          <a:r>
            <a:rPr lang="en-GB"/>
            <a:t>Stewardship of collections</a:t>
          </a:r>
        </a:p>
      </dgm:t>
    </dgm:pt>
    <dgm:pt modelId="{0D110620-8A71-4526-8DBA-198E17C56999}" type="parTrans" cxnId="{879F2E3F-56C7-4F47-96E0-D41E16D5DAF8}">
      <dgm:prSet/>
      <dgm:spPr/>
      <dgm:t>
        <a:bodyPr/>
        <a:lstStyle/>
        <a:p>
          <a:pPr algn="ctr"/>
          <a:endParaRPr lang="en-GB"/>
        </a:p>
      </dgm:t>
    </dgm:pt>
    <dgm:pt modelId="{C57B81BB-80C7-4709-953F-062576267CB9}" type="sibTrans" cxnId="{879F2E3F-56C7-4F47-96E0-D41E16D5DAF8}">
      <dgm:prSet/>
      <dgm:spPr/>
      <dgm:t>
        <a:bodyPr/>
        <a:lstStyle/>
        <a:p>
          <a:pPr algn="ctr"/>
          <a:endParaRPr lang="en-GB"/>
        </a:p>
      </dgm:t>
    </dgm:pt>
    <dgm:pt modelId="{7E5E0F90-2629-4A98-AED5-50B1BC985368}">
      <dgm:prSet phldrT="[Text]"/>
      <dgm:spPr/>
      <dgm:t>
        <a:bodyPr/>
        <a:lstStyle/>
        <a:p>
          <a:pPr algn="ctr"/>
          <a:r>
            <a:rPr lang="en-GB"/>
            <a:t>Individual and institutional integrity</a:t>
          </a:r>
        </a:p>
      </dgm:t>
    </dgm:pt>
    <dgm:pt modelId="{89F4E215-36FC-4447-A5C0-4C1118F2946F}" type="parTrans" cxnId="{5D7C562E-951C-4C77-B100-8B5417897C90}">
      <dgm:prSet/>
      <dgm:spPr/>
      <dgm:t>
        <a:bodyPr/>
        <a:lstStyle/>
        <a:p>
          <a:pPr algn="ctr"/>
          <a:endParaRPr lang="en-GB"/>
        </a:p>
      </dgm:t>
    </dgm:pt>
    <dgm:pt modelId="{1B7E318B-C4F3-44A6-ABD8-C549B77C3DD7}" type="sibTrans" cxnId="{5D7C562E-951C-4C77-B100-8B5417897C90}">
      <dgm:prSet/>
      <dgm:spPr/>
      <dgm:t>
        <a:bodyPr/>
        <a:lstStyle/>
        <a:p>
          <a:pPr algn="ctr"/>
          <a:endParaRPr lang="en-GB"/>
        </a:p>
      </dgm:t>
    </dgm:pt>
    <dgm:pt modelId="{A535E019-004D-434A-B157-5790CB426C4D}" type="pres">
      <dgm:prSet presAssocID="{35C397DC-50D8-4252-9BD7-BF3571D94B28}" presName="diagram" presStyleCnt="0">
        <dgm:presLayoutVars>
          <dgm:chMax val="1"/>
          <dgm:dir/>
          <dgm:animLvl val="ctr"/>
          <dgm:resizeHandles val="exact"/>
        </dgm:presLayoutVars>
      </dgm:prSet>
      <dgm:spPr/>
    </dgm:pt>
    <dgm:pt modelId="{1864D0CC-C5AE-41BC-82EB-E803B4C65B24}" type="pres">
      <dgm:prSet presAssocID="{35C397DC-50D8-4252-9BD7-BF3571D94B28}" presName="matrix" presStyleCnt="0"/>
      <dgm:spPr/>
    </dgm:pt>
    <dgm:pt modelId="{10762EAB-8B75-419C-B0A9-71BC7BC33A39}" type="pres">
      <dgm:prSet presAssocID="{35C397DC-50D8-4252-9BD7-BF3571D94B28}" presName="tile1" presStyleLbl="node1" presStyleIdx="0" presStyleCnt="4"/>
      <dgm:spPr/>
    </dgm:pt>
    <dgm:pt modelId="{2EE5F8A4-5D79-43EC-8CCF-7D3B510E33F7}" type="pres">
      <dgm:prSet presAssocID="{35C397DC-50D8-4252-9BD7-BF3571D94B28}" presName="tile1text" presStyleLbl="node1" presStyleIdx="0" presStyleCnt="4">
        <dgm:presLayoutVars>
          <dgm:chMax val="0"/>
          <dgm:chPref val="0"/>
          <dgm:bulletEnabled val="1"/>
        </dgm:presLayoutVars>
      </dgm:prSet>
      <dgm:spPr/>
    </dgm:pt>
    <dgm:pt modelId="{ABF46A65-DF29-43B8-8FC8-1634354D79EB}" type="pres">
      <dgm:prSet presAssocID="{35C397DC-50D8-4252-9BD7-BF3571D94B28}" presName="tile2" presStyleLbl="node1" presStyleIdx="1" presStyleCnt="4"/>
      <dgm:spPr/>
    </dgm:pt>
    <dgm:pt modelId="{31FFFCE2-8334-48C6-AB0D-AF285C8D07A2}" type="pres">
      <dgm:prSet presAssocID="{35C397DC-50D8-4252-9BD7-BF3571D94B28}" presName="tile2text" presStyleLbl="node1" presStyleIdx="1" presStyleCnt="4">
        <dgm:presLayoutVars>
          <dgm:chMax val="0"/>
          <dgm:chPref val="0"/>
          <dgm:bulletEnabled val="1"/>
        </dgm:presLayoutVars>
      </dgm:prSet>
      <dgm:spPr/>
    </dgm:pt>
    <dgm:pt modelId="{657E6793-EB4F-496D-885A-D2ADD278CA82}" type="pres">
      <dgm:prSet presAssocID="{35C397DC-50D8-4252-9BD7-BF3571D94B28}" presName="tile3" presStyleLbl="node1" presStyleIdx="2" presStyleCnt="4"/>
      <dgm:spPr/>
    </dgm:pt>
    <dgm:pt modelId="{E58E111A-0B53-414A-BABD-AE490C77E4B0}" type="pres">
      <dgm:prSet presAssocID="{35C397DC-50D8-4252-9BD7-BF3571D94B28}" presName="tile3text" presStyleLbl="node1" presStyleIdx="2" presStyleCnt="4">
        <dgm:presLayoutVars>
          <dgm:chMax val="0"/>
          <dgm:chPref val="0"/>
          <dgm:bulletEnabled val="1"/>
        </dgm:presLayoutVars>
      </dgm:prSet>
      <dgm:spPr/>
    </dgm:pt>
    <dgm:pt modelId="{7F2BB0A1-4D32-40FA-874D-773F8D599550}" type="pres">
      <dgm:prSet presAssocID="{35C397DC-50D8-4252-9BD7-BF3571D94B28}" presName="tile4" presStyleLbl="node1" presStyleIdx="3" presStyleCnt="4"/>
      <dgm:spPr/>
    </dgm:pt>
    <dgm:pt modelId="{90211482-290D-4033-9E23-888D587FA53E}" type="pres">
      <dgm:prSet presAssocID="{35C397DC-50D8-4252-9BD7-BF3571D94B28}" presName="tile4text" presStyleLbl="node1" presStyleIdx="3" presStyleCnt="4">
        <dgm:presLayoutVars>
          <dgm:chMax val="0"/>
          <dgm:chPref val="0"/>
          <dgm:bulletEnabled val="1"/>
        </dgm:presLayoutVars>
      </dgm:prSet>
      <dgm:spPr/>
    </dgm:pt>
    <dgm:pt modelId="{326BC09C-3EFD-4056-8D5F-43B81D3B4C52}" type="pres">
      <dgm:prSet presAssocID="{35C397DC-50D8-4252-9BD7-BF3571D94B28}" presName="centerTile" presStyleLbl="fgShp" presStyleIdx="0" presStyleCnt="1">
        <dgm:presLayoutVars>
          <dgm:chMax val="0"/>
          <dgm:chPref val="0"/>
        </dgm:presLayoutVars>
      </dgm:prSet>
      <dgm:spPr/>
    </dgm:pt>
  </dgm:ptLst>
  <dgm:cxnLst>
    <dgm:cxn modelId="{EAD30202-105F-4C59-AF19-B952F00A1B19}" srcId="{35C397DC-50D8-4252-9BD7-BF3571D94B28}" destId="{1CDCF11B-EF67-4B7F-B20C-9EA0718D2A58}" srcOrd="0" destOrd="0" parTransId="{CFFABD60-EB67-4AB8-8587-F75A9CE4DC03}" sibTransId="{2167E27A-52DE-4DDF-AEE3-AF54E0A0A1E1}"/>
    <dgm:cxn modelId="{24AD8118-618A-44E2-A6E4-16A5733C3893}" srcId="{1CDCF11B-EF67-4B7F-B20C-9EA0718D2A58}" destId="{9D4C6769-8FB2-455D-86FF-6E35540AB5E6}" srcOrd="1" destOrd="0" parTransId="{1E4F6ECB-6BC5-46C4-BAA9-935B95198378}" sibTransId="{38C100AB-3CDE-47EA-9DDE-947720CFCD3E}"/>
    <dgm:cxn modelId="{5D7C562E-951C-4C77-B100-8B5417897C90}" srcId="{1CDCF11B-EF67-4B7F-B20C-9EA0718D2A58}" destId="{7E5E0F90-2629-4A98-AED5-50B1BC985368}" srcOrd="3" destOrd="0" parTransId="{89F4E215-36FC-4447-A5C0-4C1118F2946F}" sibTransId="{1B7E318B-C4F3-44A6-ABD8-C549B77C3DD7}"/>
    <dgm:cxn modelId="{B5F44533-B799-491B-B1DE-FE9C6EFABFE6}" type="presOf" srcId="{9D4C6769-8FB2-455D-86FF-6E35540AB5E6}" destId="{ABF46A65-DF29-43B8-8FC8-1634354D79EB}" srcOrd="0" destOrd="0" presId="urn:microsoft.com/office/officeart/2005/8/layout/matrix1"/>
    <dgm:cxn modelId="{879F2E3F-56C7-4F47-96E0-D41E16D5DAF8}" srcId="{1CDCF11B-EF67-4B7F-B20C-9EA0718D2A58}" destId="{6FD4071D-D51A-4D5E-9482-2CF0E0368039}" srcOrd="2" destOrd="0" parTransId="{0D110620-8A71-4526-8DBA-198E17C56999}" sibTransId="{C57B81BB-80C7-4709-953F-062576267CB9}"/>
    <dgm:cxn modelId="{2F5C515F-5BFC-4CE8-8F5E-6999819646CB}" type="presOf" srcId="{FE77A8D4-200E-4ED4-9F66-4A5D2AAE8B3B}" destId="{2EE5F8A4-5D79-43EC-8CCF-7D3B510E33F7}" srcOrd="1" destOrd="0" presId="urn:microsoft.com/office/officeart/2005/8/layout/matrix1"/>
    <dgm:cxn modelId="{42F0FB6A-DBBF-44DA-AAE2-B11A2694CB88}" type="presOf" srcId="{6FD4071D-D51A-4D5E-9482-2CF0E0368039}" destId="{E58E111A-0B53-414A-BABD-AE490C77E4B0}" srcOrd="1" destOrd="0" presId="urn:microsoft.com/office/officeart/2005/8/layout/matrix1"/>
    <dgm:cxn modelId="{53A29C6C-55E1-4CFC-B504-5482523FD2EA}" type="presOf" srcId="{7E5E0F90-2629-4A98-AED5-50B1BC985368}" destId="{7F2BB0A1-4D32-40FA-874D-773F8D599550}" srcOrd="0" destOrd="0" presId="urn:microsoft.com/office/officeart/2005/8/layout/matrix1"/>
    <dgm:cxn modelId="{9A683A50-09B5-459A-82B8-019A2CB26BB2}" type="presOf" srcId="{6FD4071D-D51A-4D5E-9482-2CF0E0368039}" destId="{657E6793-EB4F-496D-885A-D2ADD278CA82}" srcOrd="0" destOrd="0" presId="urn:microsoft.com/office/officeart/2005/8/layout/matrix1"/>
    <dgm:cxn modelId="{F2A8938C-7E08-4AA5-8DD4-55B684FC28F7}" type="presOf" srcId="{7E5E0F90-2629-4A98-AED5-50B1BC985368}" destId="{90211482-290D-4033-9E23-888D587FA53E}" srcOrd="1" destOrd="0" presId="urn:microsoft.com/office/officeart/2005/8/layout/matrix1"/>
    <dgm:cxn modelId="{3114489B-2CE2-46E1-9E0C-BDE33749FA9E}" type="presOf" srcId="{1CDCF11B-EF67-4B7F-B20C-9EA0718D2A58}" destId="{326BC09C-3EFD-4056-8D5F-43B81D3B4C52}" srcOrd="0" destOrd="0" presId="urn:microsoft.com/office/officeart/2005/8/layout/matrix1"/>
    <dgm:cxn modelId="{7CBA47AF-17AF-47B4-9903-662594357985}" type="presOf" srcId="{FE77A8D4-200E-4ED4-9F66-4A5D2AAE8B3B}" destId="{10762EAB-8B75-419C-B0A9-71BC7BC33A39}" srcOrd="0" destOrd="0" presId="urn:microsoft.com/office/officeart/2005/8/layout/matrix1"/>
    <dgm:cxn modelId="{0966BEBF-59E1-46A4-8CC4-C61652A70679}" type="presOf" srcId="{35C397DC-50D8-4252-9BD7-BF3571D94B28}" destId="{A535E019-004D-434A-B157-5790CB426C4D}" srcOrd="0" destOrd="0" presId="urn:microsoft.com/office/officeart/2005/8/layout/matrix1"/>
    <dgm:cxn modelId="{3C5756E0-D75D-4ACA-86D9-1061B9B42A66}" type="presOf" srcId="{9D4C6769-8FB2-455D-86FF-6E35540AB5E6}" destId="{31FFFCE2-8334-48C6-AB0D-AF285C8D07A2}" srcOrd="1" destOrd="0" presId="urn:microsoft.com/office/officeart/2005/8/layout/matrix1"/>
    <dgm:cxn modelId="{BD4D6CFE-245F-460A-B212-7A7F38A6039D}" srcId="{1CDCF11B-EF67-4B7F-B20C-9EA0718D2A58}" destId="{FE77A8D4-200E-4ED4-9F66-4A5D2AAE8B3B}" srcOrd="0" destOrd="0" parTransId="{95DFAC75-CE9B-4591-89D7-58CE9E79A787}" sibTransId="{4F9CF074-CD1F-4CFA-AE7A-8FC76726D297}"/>
    <dgm:cxn modelId="{1F3B14EA-6F25-4BD9-B8BF-FD167D34376A}" type="presParOf" srcId="{A535E019-004D-434A-B157-5790CB426C4D}" destId="{1864D0CC-C5AE-41BC-82EB-E803B4C65B24}" srcOrd="0" destOrd="0" presId="urn:microsoft.com/office/officeart/2005/8/layout/matrix1"/>
    <dgm:cxn modelId="{333DCFEC-9BA3-4673-85D9-58977446D901}" type="presParOf" srcId="{1864D0CC-C5AE-41BC-82EB-E803B4C65B24}" destId="{10762EAB-8B75-419C-B0A9-71BC7BC33A39}" srcOrd="0" destOrd="0" presId="urn:microsoft.com/office/officeart/2005/8/layout/matrix1"/>
    <dgm:cxn modelId="{0603DB1D-E41B-460B-ACEE-B2CDA79E366A}" type="presParOf" srcId="{1864D0CC-C5AE-41BC-82EB-E803B4C65B24}" destId="{2EE5F8A4-5D79-43EC-8CCF-7D3B510E33F7}" srcOrd="1" destOrd="0" presId="urn:microsoft.com/office/officeart/2005/8/layout/matrix1"/>
    <dgm:cxn modelId="{828C1261-CE9E-444F-ACE7-9C44F25C836C}" type="presParOf" srcId="{1864D0CC-C5AE-41BC-82EB-E803B4C65B24}" destId="{ABF46A65-DF29-43B8-8FC8-1634354D79EB}" srcOrd="2" destOrd="0" presId="urn:microsoft.com/office/officeart/2005/8/layout/matrix1"/>
    <dgm:cxn modelId="{B68893F4-C236-47C1-B624-ABFE5941019E}" type="presParOf" srcId="{1864D0CC-C5AE-41BC-82EB-E803B4C65B24}" destId="{31FFFCE2-8334-48C6-AB0D-AF285C8D07A2}" srcOrd="3" destOrd="0" presId="urn:microsoft.com/office/officeart/2005/8/layout/matrix1"/>
    <dgm:cxn modelId="{4F1EF7A3-05D9-4EA0-BB1E-92E456B6E842}" type="presParOf" srcId="{1864D0CC-C5AE-41BC-82EB-E803B4C65B24}" destId="{657E6793-EB4F-496D-885A-D2ADD278CA82}" srcOrd="4" destOrd="0" presId="urn:microsoft.com/office/officeart/2005/8/layout/matrix1"/>
    <dgm:cxn modelId="{7574476B-7BC4-4554-A5E6-05FEFA6302B3}" type="presParOf" srcId="{1864D0CC-C5AE-41BC-82EB-E803B4C65B24}" destId="{E58E111A-0B53-414A-BABD-AE490C77E4B0}" srcOrd="5" destOrd="0" presId="urn:microsoft.com/office/officeart/2005/8/layout/matrix1"/>
    <dgm:cxn modelId="{8B861E14-FAA4-49E8-9573-9B7C9F52355E}" type="presParOf" srcId="{1864D0CC-C5AE-41BC-82EB-E803B4C65B24}" destId="{7F2BB0A1-4D32-40FA-874D-773F8D599550}" srcOrd="6" destOrd="0" presId="urn:microsoft.com/office/officeart/2005/8/layout/matrix1"/>
    <dgm:cxn modelId="{A558F104-5106-44B7-9258-DFB909EFB368}" type="presParOf" srcId="{1864D0CC-C5AE-41BC-82EB-E803B4C65B24}" destId="{90211482-290D-4033-9E23-888D587FA53E}" srcOrd="7" destOrd="0" presId="urn:microsoft.com/office/officeart/2005/8/layout/matrix1"/>
    <dgm:cxn modelId="{919C27F0-A133-49FC-AE88-6A12F8A58E41}" type="presParOf" srcId="{A535E019-004D-434A-B157-5790CB426C4D}" destId="{326BC09C-3EFD-4056-8D5F-43B81D3B4C52}" srcOrd="1" destOrd="0" presId="urn:microsoft.com/office/officeart/2005/8/layout/matrix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5C397DC-50D8-4252-9BD7-BF3571D94B28}"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GB"/>
        </a:p>
      </dgm:t>
    </dgm:pt>
    <dgm:pt modelId="{1CDCF11B-EF67-4B7F-B20C-9EA0718D2A58}">
      <dgm:prSet phldrT="[Text]"/>
      <dgm:spPr/>
      <dgm:t>
        <a:bodyPr/>
        <a:lstStyle/>
        <a:p>
          <a:pPr algn="ctr"/>
          <a:r>
            <a:rPr lang="en-GB"/>
            <a:t>AMA</a:t>
          </a:r>
        </a:p>
      </dgm:t>
    </dgm:pt>
    <dgm:pt modelId="{CFFABD60-EB67-4AB8-8587-F75A9CE4DC03}" type="parTrans" cxnId="{EAD30202-105F-4C59-AF19-B952F00A1B19}">
      <dgm:prSet/>
      <dgm:spPr/>
      <dgm:t>
        <a:bodyPr/>
        <a:lstStyle/>
        <a:p>
          <a:pPr algn="ctr"/>
          <a:endParaRPr lang="en-GB"/>
        </a:p>
      </dgm:t>
    </dgm:pt>
    <dgm:pt modelId="{2167E27A-52DE-4DDF-AEE3-AF54E0A0A1E1}" type="sibTrans" cxnId="{EAD30202-105F-4C59-AF19-B952F00A1B19}">
      <dgm:prSet/>
      <dgm:spPr/>
      <dgm:t>
        <a:bodyPr/>
        <a:lstStyle/>
        <a:p>
          <a:pPr algn="ctr"/>
          <a:endParaRPr lang="en-GB"/>
        </a:p>
      </dgm:t>
    </dgm:pt>
    <dgm:pt modelId="{FE77A8D4-200E-4ED4-9F66-4A5D2AAE8B3B}">
      <dgm:prSet phldrT="[Text]"/>
      <dgm:spPr/>
      <dgm:t>
        <a:bodyPr/>
        <a:lstStyle/>
        <a:p>
          <a:pPr algn="ctr"/>
          <a:r>
            <a:rPr lang="en-GB"/>
            <a:t>Understanding the sector</a:t>
          </a:r>
        </a:p>
      </dgm:t>
    </dgm:pt>
    <dgm:pt modelId="{95DFAC75-CE9B-4591-89D7-58CE9E79A787}" type="parTrans" cxnId="{BD4D6CFE-245F-460A-B212-7A7F38A6039D}">
      <dgm:prSet/>
      <dgm:spPr/>
      <dgm:t>
        <a:bodyPr/>
        <a:lstStyle/>
        <a:p>
          <a:pPr algn="ctr"/>
          <a:endParaRPr lang="en-GB"/>
        </a:p>
      </dgm:t>
    </dgm:pt>
    <dgm:pt modelId="{4F9CF074-CD1F-4CFA-AE7A-8FC76726D297}" type="sibTrans" cxnId="{BD4D6CFE-245F-460A-B212-7A7F38A6039D}">
      <dgm:prSet/>
      <dgm:spPr/>
      <dgm:t>
        <a:bodyPr/>
        <a:lstStyle/>
        <a:p>
          <a:pPr algn="ctr"/>
          <a:endParaRPr lang="en-GB"/>
        </a:p>
      </dgm:t>
    </dgm:pt>
    <dgm:pt modelId="{9D4C6769-8FB2-455D-86FF-6E35540AB5E6}">
      <dgm:prSet phldrT="[Text]"/>
      <dgm:spPr/>
      <dgm:t>
        <a:bodyPr/>
        <a:lstStyle/>
        <a:p>
          <a:pPr algn="ctr"/>
          <a:r>
            <a:rPr lang="en-GB" b="1">
              <a:solidFill>
                <a:sysClr val="windowText" lastClr="000000"/>
              </a:solidFill>
            </a:rPr>
            <a:t>Public engagement and benefit</a:t>
          </a:r>
        </a:p>
      </dgm:t>
    </dgm:pt>
    <dgm:pt modelId="{1E4F6ECB-6BC5-46C4-BAA9-935B95198378}" type="parTrans" cxnId="{24AD8118-618A-44E2-A6E4-16A5733C3893}">
      <dgm:prSet/>
      <dgm:spPr/>
      <dgm:t>
        <a:bodyPr/>
        <a:lstStyle/>
        <a:p>
          <a:pPr algn="ctr"/>
          <a:endParaRPr lang="en-GB"/>
        </a:p>
      </dgm:t>
    </dgm:pt>
    <dgm:pt modelId="{38C100AB-3CDE-47EA-9DDE-947720CFCD3E}" type="sibTrans" cxnId="{24AD8118-618A-44E2-A6E4-16A5733C3893}">
      <dgm:prSet/>
      <dgm:spPr/>
      <dgm:t>
        <a:bodyPr/>
        <a:lstStyle/>
        <a:p>
          <a:pPr algn="ctr"/>
          <a:endParaRPr lang="en-GB"/>
        </a:p>
      </dgm:t>
    </dgm:pt>
    <dgm:pt modelId="{6FD4071D-D51A-4D5E-9482-2CF0E0368039}">
      <dgm:prSet phldrT="[Text]"/>
      <dgm:spPr/>
      <dgm:t>
        <a:bodyPr/>
        <a:lstStyle/>
        <a:p>
          <a:pPr algn="ctr"/>
          <a:r>
            <a:rPr lang="en-GB"/>
            <a:t>Stewardship of collections</a:t>
          </a:r>
        </a:p>
      </dgm:t>
    </dgm:pt>
    <dgm:pt modelId="{0D110620-8A71-4526-8DBA-198E17C56999}" type="parTrans" cxnId="{879F2E3F-56C7-4F47-96E0-D41E16D5DAF8}">
      <dgm:prSet/>
      <dgm:spPr/>
      <dgm:t>
        <a:bodyPr/>
        <a:lstStyle/>
        <a:p>
          <a:pPr algn="ctr"/>
          <a:endParaRPr lang="en-GB"/>
        </a:p>
      </dgm:t>
    </dgm:pt>
    <dgm:pt modelId="{C57B81BB-80C7-4709-953F-062576267CB9}" type="sibTrans" cxnId="{879F2E3F-56C7-4F47-96E0-D41E16D5DAF8}">
      <dgm:prSet/>
      <dgm:spPr/>
      <dgm:t>
        <a:bodyPr/>
        <a:lstStyle/>
        <a:p>
          <a:pPr algn="ctr"/>
          <a:endParaRPr lang="en-GB"/>
        </a:p>
      </dgm:t>
    </dgm:pt>
    <dgm:pt modelId="{7E5E0F90-2629-4A98-AED5-50B1BC985368}">
      <dgm:prSet phldrT="[Text]"/>
      <dgm:spPr/>
      <dgm:t>
        <a:bodyPr/>
        <a:lstStyle/>
        <a:p>
          <a:pPr algn="ctr"/>
          <a:r>
            <a:rPr lang="en-GB"/>
            <a:t>Individual and institutional integrity</a:t>
          </a:r>
        </a:p>
      </dgm:t>
    </dgm:pt>
    <dgm:pt modelId="{89F4E215-36FC-4447-A5C0-4C1118F2946F}" type="parTrans" cxnId="{5D7C562E-951C-4C77-B100-8B5417897C90}">
      <dgm:prSet/>
      <dgm:spPr/>
      <dgm:t>
        <a:bodyPr/>
        <a:lstStyle/>
        <a:p>
          <a:pPr algn="ctr"/>
          <a:endParaRPr lang="en-GB"/>
        </a:p>
      </dgm:t>
    </dgm:pt>
    <dgm:pt modelId="{1B7E318B-C4F3-44A6-ABD8-C549B77C3DD7}" type="sibTrans" cxnId="{5D7C562E-951C-4C77-B100-8B5417897C90}">
      <dgm:prSet/>
      <dgm:spPr/>
      <dgm:t>
        <a:bodyPr/>
        <a:lstStyle/>
        <a:p>
          <a:pPr algn="ctr"/>
          <a:endParaRPr lang="en-GB"/>
        </a:p>
      </dgm:t>
    </dgm:pt>
    <dgm:pt modelId="{A535E019-004D-434A-B157-5790CB426C4D}" type="pres">
      <dgm:prSet presAssocID="{35C397DC-50D8-4252-9BD7-BF3571D94B28}" presName="diagram" presStyleCnt="0">
        <dgm:presLayoutVars>
          <dgm:chMax val="1"/>
          <dgm:dir/>
          <dgm:animLvl val="ctr"/>
          <dgm:resizeHandles val="exact"/>
        </dgm:presLayoutVars>
      </dgm:prSet>
      <dgm:spPr/>
    </dgm:pt>
    <dgm:pt modelId="{1864D0CC-C5AE-41BC-82EB-E803B4C65B24}" type="pres">
      <dgm:prSet presAssocID="{35C397DC-50D8-4252-9BD7-BF3571D94B28}" presName="matrix" presStyleCnt="0"/>
      <dgm:spPr/>
    </dgm:pt>
    <dgm:pt modelId="{10762EAB-8B75-419C-B0A9-71BC7BC33A39}" type="pres">
      <dgm:prSet presAssocID="{35C397DC-50D8-4252-9BD7-BF3571D94B28}" presName="tile1" presStyleLbl="node1" presStyleIdx="0" presStyleCnt="4"/>
      <dgm:spPr/>
    </dgm:pt>
    <dgm:pt modelId="{2EE5F8A4-5D79-43EC-8CCF-7D3B510E33F7}" type="pres">
      <dgm:prSet presAssocID="{35C397DC-50D8-4252-9BD7-BF3571D94B28}" presName="tile1text" presStyleLbl="node1" presStyleIdx="0" presStyleCnt="4">
        <dgm:presLayoutVars>
          <dgm:chMax val="0"/>
          <dgm:chPref val="0"/>
          <dgm:bulletEnabled val="1"/>
        </dgm:presLayoutVars>
      </dgm:prSet>
      <dgm:spPr/>
    </dgm:pt>
    <dgm:pt modelId="{ABF46A65-DF29-43B8-8FC8-1634354D79EB}" type="pres">
      <dgm:prSet presAssocID="{35C397DC-50D8-4252-9BD7-BF3571D94B28}" presName="tile2" presStyleLbl="node1" presStyleIdx="1" presStyleCnt="4"/>
      <dgm:spPr/>
    </dgm:pt>
    <dgm:pt modelId="{31FFFCE2-8334-48C6-AB0D-AF285C8D07A2}" type="pres">
      <dgm:prSet presAssocID="{35C397DC-50D8-4252-9BD7-BF3571D94B28}" presName="tile2text" presStyleLbl="node1" presStyleIdx="1" presStyleCnt="4">
        <dgm:presLayoutVars>
          <dgm:chMax val="0"/>
          <dgm:chPref val="0"/>
          <dgm:bulletEnabled val="1"/>
        </dgm:presLayoutVars>
      </dgm:prSet>
      <dgm:spPr/>
    </dgm:pt>
    <dgm:pt modelId="{657E6793-EB4F-496D-885A-D2ADD278CA82}" type="pres">
      <dgm:prSet presAssocID="{35C397DC-50D8-4252-9BD7-BF3571D94B28}" presName="tile3" presStyleLbl="node1" presStyleIdx="2" presStyleCnt="4"/>
      <dgm:spPr/>
    </dgm:pt>
    <dgm:pt modelId="{E58E111A-0B53-414A-BABD-AE490C77E4B0}" type="pres">
      <dgm:prSet presAssocID="{35C397DC-50D8-4252-9BD7-BF3571D94B28}" presName="tile3text" presStyleLbl="node1" presStyleIdx="2" presStyleCnt="4">
        <dgm:presLayoutVars>
          <dgm:chMax val="0"/>
          <dgm:chPref val="0"/>
          <dgm:bulletEnabled val="1"/>
        </dgm:presLayoutVars>
      </dgm:prSet>
      <dgm:spPr/>
    </dgm:pt>
    <dgm:pt modelId="{7F2BB0A1-4D32-40FA-874D-773F8D599550}" type="pres">
      <dgm:prSet presAssocID="{35C397DC-50D8-4252-9BD7-BF3571D94B28}" presName="tile4" presStyleLbl="node1" presStyleIdx="3" presStyleCnt="4"/>
      <dgm:spPr/>
    </dgm:pt>
    <dgm:pt modelId="{90211482-290D-4033-9E23-888D587FA53E}" type="pres">
      <dgm:prSet presAssocID="{35C397DC-50D8-4252-9BD7-BF3571D94B28}" presName="tile4text" presStyleLbl="node1" presStyleIdx="3" presStyleCnt="4">
        <dgm:presLayoutVars>
          <dgm:chMax val="0"/>
          <dgm:chPref val="0"/>
          <dgm:bulletEnabled val="1"/>
        </dgm:presLayoutVars>
      </dgm:prSet>
      <dgm:spPr/>
    </dgm:pt>
    <dgm:pt modelId="{326BC09C-3EFD-4056-8D5F-43B81D3B4C52}" type="pres">
      <dgm:prSet presAssocID="{35C397DC-50D8-4252-9BD7-BF3571D94B28}" presName="centerTile" presStyleLbl="fgShp" presStyleIdx="0" presStyleCnt="1">
        <dgm:presLayoutVars>
          <dgm:chMax val="0"/>
          <dgm:chPref val="0"/>
        </dgm:presLayoutVars>
      </dgm:prSet>
      <dgm:spPr/>
    </dgm:pt>
  </dgm:ptLst>
  <dgm:cxnLst>
    <dgm:cxn modelId="{EAD30202-105F-4C59-AF19-B952F00A1B19}" srcId="{35C397DC-50D8-4252-9BD7-BF3571D94B28}" destId="{1CDCF11B-EF67-4B7F-B20C-9EA0718D2A58}" srcOrd="0" destOrd="0" parTransId="{CFFABD60-EB67-4AB8-8587-F75A9CE4DC03}" sibTransId="{2167E27A-52DE-4DDF-AEE3-AF54E0A0A1E1}"/>
    <dgm:cxn modelId="{24AD8118-618A-44E2-A6E4-16A5733C3893}" srcId="{1CDCF11B-EF67-4B7F-B20C-9EA0718D2A58}" destId="{9D4C6769-8FB2-455D-86FF-6E35540AB5E6}" srcOrd="1" destOrd="0" parTransId="{1E4F6ECB-6BC5-46C4-BAA9-935B95198378}" sibTransId="{38C100AB-3CDE-47EA-9DDE-947720CFCD3E}"/>
    <dgm:cxn modelId="{5D7C562E-951C-4C77-B100-8B5417897C90}" srcId="{1CDCF11B-EF67-4B7F-B20C-9EA0718D2A58}" destId="{7E5E0F90-2629-4A98-AED5-50B1BC985368}" srcOrd="3" destOrd="0" parTransId="{89F4E215-36FC-4447-A5C0-4C1118F2946F}" sibTransId="{1B7E318B-C4F3-44A6-ABD8-C549B77C3DD7}"/>
    <dgm:cxn modelId="{B5F44533-B799-491B-B1DE-FE9C6EFABFE6}" type="presOf" srcId="{9D4C6769-8FB2-455D-86FF-6E35540AB5E6}" destId="{ABF46A65-DF29-43B8-8FC8-1634354D79EB}" srcOrd="0" destOrd="0" presId="urn:microsoft.com/office/officeart/2005/8/layout/matrix1"/>
    <dgm:cxn modelId="{879F2E3F-56C7-4F47-96E0-D41E16D5DAF8}" srcId="{1CDCF11B-EF67-4B7F-B20C-9EA0718D2A58}" destId="{6FD4071D-D51A-4D5E-9482-2CF0E0368039}" srcOrd="2" destOrd="0" parTransId="{0D110620-8A71-4526-8DBA-198E17C56999}" sibTransId="{C57B81BB-80C7-4709-953F-062576267CB9}"/>
    <dgm:cxn modelId="{2F5C515F-5BFC-4CE8-8F5E-6999819646CB}" type="presOf" srcId="{FE77A8D4-200E-4ED4-9F66-4A5D2AAE8B3B}" destId="{2EE5F8A4-5D79-43EC-8CCF-7D3B510E33F7}" srcOrd="1" destOrd="0" presId="urn:microsoft.com/office/officeart/2005/8/layout/matrix1"/>
    <dgm:cxn modelId="{42F0FB6A-DBBF-44DA-AAE2-B11A2694CB88}" type="presOf" srcId="{6FD4071D-D51A-4D5E-9482-2CF0E0368039}" destId="{E58E111A-0B53-414A-BABD-AE490C77E4B0}" srcOrd="1" destOrd="0" presId="urn:microsoft.com/office/officeart/2005/8/layout/matrix1"/>
    <dgm:cxn modelId="{53A29C6C-55E1-4CFC-B504-5482523FD2EA}" type="presOf" srcId="{7E5E0F90-2629-4A98-AED5-50B1BC985368}" destId="{7F2BB0A1-4D32-40FA-874D-773F8D599550}" srcOrd="0" destOrd="0" presId="urn:microsoft.com/office/officeart/2005/8/layout/matrix1"/>
    <dgm:cxn modelId="{9A683A50-09B5-459A-82B8-019A2CB26BB2}" type="presOf" srcId="{6FD4071D-D51A-4D5E-9482-2CF0E0368039}" destId="{657E6793-EB4F-496D-885A-D2ADD278CA82}" srcOrd="0" destOrd="0" presId="urn:microsoft.com/office/officeart/2005/8/layout/matrix1"/>
    <dgm:cxn modelId="{F2A8938C-7E08-4AA5-8DD4-55B684FC28F7}" type="presOf" srcId="{7E5E0F90-2629-4A98-AED5-50B1BC985368}" destId="{90211482-290D-4033-9E23-888D587FA53E}" srcOrd="1" destOrd="0" presId="urn:microsoft.com/office/officeart/2005/8/layout/matrix1"/>
    <dgm:cxn modelId="{3114489B-2CE2-46E1-9E0C-BDE33749FA9E}" type="presOf" srcId="{1CDCF11B-EF67-4B7F-B20C-9EA0718D2A58}" destId="{326BC09C-3EFD-4056-8D5F-43B81D3B4C52}" srcOrd="0" destOrd="0" presId="urn:microsoft.com/office/officeart/2005/8/layout/matrix1"/>
    <dgm:cxn modelId="{7CBA47AF-17AF-47B4-9903-662594357985}" type="presOf" srcId="{FE77A8D4-200E-4ED4-9F66-4A5D2AAE8B3B}" destId="{10762EAB-8B75-419C-B0A9-71BC7BC33A39}" srcOrd="0" destOrd="0" presId="urn:microsoft.com/office/officeart/2005/8/layout/matrix1"/>
    <dgm:cxn modelId="{0966BEBF-59E1-46A4-8CC4-C61652A70679}" type="presOf" srcId="{35C397DC-50D8-4252-9BD7-BF3571D94B28}" destId="{A535E019-004D-434A-B157-5790CB426C4D}" srcOrd="0" destOrd="0" presId="urn:microsoft.com/office/officeart/2005/8/layout/matrix1"/>
    <dgm:cxn modelId="{3C5756E0-D75D-4ACA-86D9-1061B9B42A66}" type="presOf" srcId="{9D4C6769-8FB2-455D-86FF-6E35540AB5E6}" destId="{31FFFCE2-8334-48C6-AB0D-AF285C8D07A2}" srcOrd="1" destOrd="0" presId="urn:microsoft.com/office/officeart/2005/8/layout/matrix1"/>
    <dgm:cxn modelId="{BD4D6CFE-245F-460A-B212-7A7F38A6039D}" srcId="{1CDCF11B-EF67-4B7F-B20C-9EA0718D2A58}" destId="{FE77A8D4-200E-4ED4-9F66-4A5D2AAE8B3B}" srcOrd="0" destOrd="0" parTransId="{95DFAC75-CE9B-4591-89D7-58CE9E79A787}" sibTransId="{4F9CF074-CD1F-4CFA-AE7A-8FC76726D297}"/>
    <dgm:cxn modelId="{1F3B14EA-6F25-4BD9-B8BF-FD167D34376A}" type="presParOf" srcId="{A535E019-004D-434A-B157-5790CB426C4D}" destId="{1864D0CC-C5AE-41BC-82EB-E803B4C65B24}" srcOrd="0" destOrd="0" presId="urn:microsoft.com/office/officeart/2005/8/layout/matrix1"/>
    <dgm:cxn modelId="{333DCFEC-9BA3-4673-85D9-58977446D901}" type="presParOf" srcId="{1864D0CC-C5AE-41BC-82EB-E803B4C65B24}" destId="{10762EAB-8B75-419C-B0A9-71BC7BC33A39}" srcOrd="0" destOrd="0" presId="urn:microsoft.com/office/officeart/2005/8/layout/matrix1"/>
    <dgm:cxn modelId="{0603DB1D-E41B-460B-ACEE-B2CDA79E366A}" type="presParOf" srcId="{1864D0CC-C5AE-41BC-82EB-E803B4C65B24}" destId="{2EE5F8A4-5D79-43EC-8CCF-7D3B510E33F7}" srcOrd="1" destOrd="0" presId="urn:microsoft.com/office/officeart/2005/8/layout/matrix1"/>
    <dgm:cxn modelId="{828C1261-CE9E-444F-ACE7-9C44F25C836C}" type="presParOf" srcId="{1864D0CC-C5AE-41BC-82EB-E803B4C65B24}" destId="{ABF46A65-DF29-43B8-8FC8-1634354D79EB}" srcOrd="2" destOrd="0" presId="urn:microsoft.com/office/officeart/2005/8/layout/matrix1"/>
    <dgm:cxn modelId="{B68893F4-C236-47C1-B624-ABFE5941019E}" type="presParOf" srcId="{1864D0CC-C5AE-41BC-82EB-E803B4C65B24}" destId="{31FFFCE2-8334-48C6-AB0D-AF285C8D07A2}" srcOrd="3" destOrd="0" presId="urn:microsoft.com/office/officeart/2005/8/layout/matrix1"/>
    <dgm:cxn modelId="{4F1EF7A3-05D9-4EA0-BB1E-92E456B6E842}" type="presParOf" srcId="{1864D0CC-C5AE-41BC-82EB-E803B4C65B24}" destId="{657E6793-EB4F-496D-885A-D2ADD278CA82}" srcOrd="4" destOrd="0" presId="urn:microsoft.com/office/officeart/2005/8/layout/matrix1"/>
    <dgm:cxn modelId="{7574476B-7BC4-4554-A5E6-05FEFA6302B3}" type="presParOf" srcId="{1864D0CC-C5AE-41BC-82EB-E803B4C65B24}" destId="{E58E111A-0B53-414A-BABD-AE490C77E4B0}" srcOrd="5" destOrd="0" presId="urn:microsoft.com/office/officeart/2005/8/layout/matrix1"/>
    <dgm:cxn modelId="{8B861E14-FAA4-49E8-9573-9B7C9F52355E}" type="presParOf" srcId="{1864D0CC-C5AE-41BC-82EB-E803B4C65B24}" destId="{7F2BB0A1-4D32-40FA-874D-773F8D599550}" srcOrd="6" destOrd="0" presId="urn:microsoft.com/office/officeart/2005/8/layout/matrix1"/>
    <dgm:cxn modelId="{A558F104-5106-44B7-9258-DFB909EFB368}" type="presParOf" srcId="{1864D0CC-C5AE-41BC-82EB-E803B4C65B24}" destId="{90211482-290D-4033-9E23-888D587FA53E}" srcOrd="7" destOrd="0" presId="urn:microsoft.com/office/officeart/2005/8/layout/matrix1"/>
    <dgm:cxn modelId="{919C27F0-A133-49FC-AE88-6A12F8A58E41}" type="presParOf" srcId="{A535E019-004D-434A-B157-5790CB426C4D}" destId="{326BC09C-3EFD-4056-8D5F-43B81D3B4C52}" srcOrd="1" destOrd="0" presId="urn:microsoft.com/office/officeart/2005/8/layout/matrix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5C397DC-50D8-4252-9BD7-BF3571D94B28}"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GB"/>
        </a:p>
      </dgm:t>
    </dgm:pt>
    <dgm:pt modelId="{1CDCF11B-EF67-4B7F-B20C-9EA0718D2A58}">
      <dgm:prSet phldrT="[Text]"/>
      <dgm:spPr/>
      <dgm:t>
        <a:bodyPr/>
        <a:lstStyle/>
        <a:p>
          <a:pPr algn="ctr"/>
          <a:r>
            <a:rPr lang="en-GB"/>
            <a:t>AMA</a:t>
          </a:r>
        </a:p>
      </dgm:t>
    </dgm:pt>
    <dgm:pt modelId="{CFFABD60-EB67-4AB8-8587-F75A9CE4DC03}" type="parTrans" cxnId="{EAD30202-105F-4C59-AF19-B952F00A1B19}">
      <dgm:prSet/>
      <dgm:spPr/>
      <dgm:t>
        <a:bodyPr/>
        <a:lstStyle/>
        <a:p>
          <a:pPr algn="ctr"/>
          <a:endParaRPr lang="en-GB"/>
        </a:p>
      </dgm:t>
    </dgm:pt>
    <dgm:pt modelId="{2167E27A-52DE-4DDF-AEE3-AF54E0A0A1E1}" type="sibTrans" cxnId="{EAD30202-105F-4C59-AF19-B952F00A1B19}">
      <dgm:prSet/>
      <dgm:spPr/>
      <dgm:t>
        <a:bodyPr/>
        <a:lstStyle/>
        <a:p>
          <a:pPr algn="ctr"/>
          <a:endParaRPr lang="en-GB"/>
        </a:p>
      </dgm:t>
    </dgm:pt>
    <dgm:pt modelId="{FE77A8D4-200E-4ED4-9F66-4A5D2AAE8B3B}">
      <dgm:prSet phldrT="[Text]"/>
      <dgm:spPr/>
      <dgm:t>
        <a:bodyPr/>
        <a:lstStyle/>
        <a:p>
          <a:pPr algn="ctr"/>
          <a:r>
            <a:rPr lang="en-GB"/>
            <a:t>Understanding the sector</a:t>
          </a:r>
        </a:p>
      </dgm:t>
    </dgm:pt>
    <dgm:pt modelId="{95DFAC75-CE9B-4591-89D7-58CE9E79A787}" type="parTrans" cxnId="{BD4D6CFE-245F-460A-B212-7A7F38A6039D}">
      <dgm:prSet/>
      <dgm:spPr/>
      <dgm:t>
        <a:bodyPr/>
        <a:lstStyle/>
        <a:p>
          <a:pPr algn="ctr"/>
          <a:endParaRPr lang="en-GB"/>
        </a:p>
      </dgm:t>
    </dgm:pt>
    <dgm:pt modelId="{4F9CF074-CD1F-4CFA-AE7A-8FC76726D297}" type="sibTrans" cxnId="{BD4D6CFE-245F-460A-B212-7A7F38A6039D}">
      <dgm:prSet/>
      <dgm:spPr/>
      <dgm:t>
        <a:bodyPr/>
        <a:lstStyle/>
        <a:p>
          <a:pPr algn="ctr"/>
          <a:endParaRPr lang="en-GB"/>
        </a:p>
      </dgm:t>
    </dgm:pt>
    <dgm:pt modelId="{9D4C6769-8FB2-455D-86FF-6E35540AB5E6}">
      <dgm:prSet phldrT="[Text]"/>
      <dgm:spPr/>
      <dgm:t>
        <a:bodyPr/>
        <a:lstStyle/>
        <a:p>
          <a:pPr algn="ctr"/>
          <a:r>
            <a:rPr lang="en-GB"/>
            <a:t>Public engagement and benefit</a:t>
          </a:r>
        </a:p>
      </dgm:t>
    </dgm:pt>
    <dgm:pt modelId="{1E4F6ECB-6BC5-46C4-BAA9-935B95198378}" type="parTrans" cxnId="{24AD8118-618A-44E2-A6E4-16A5733C3893}">
      <dgm:prSet/>
      <dgm:spPr/>
      <dgm:t>
        <a:bodyPr/>
        <a:lstStyle/>
        <a:p>
          <a:pPr algn="ctr"/>
          <a:endParaRPr lang="en-GB"/>
        </a:p>
      </dgm:t>
    </dgm:pt>
    <dgm:pt modelId="{38C100AB-3CDE-47EA-9DDE-947720CFCD3E}" type="sibTrans" cxnId="{24AD8118-618A-44E2-A6E4-16A5733C3893}">
      <dgm:prSet/>
      <dgm:spPr/>
      <dgm:t>
        <a:bodyPr/>
        <a:lstStyle/>
        <a:p>
          <a:pPr algn="ctr"/>
          <a:endParaRPr lang="en-GB"/>
        </a:p>
      </dgm:t>
    </dgm:pt>
    <dgm:pt modelId="{6FD4071D-D51A-4D5E-9482-2CF0E0368039}">
      <dgm:prSet phldrT="[Text]"/>
      <dgm:spPr/>
      <dgm:t>
        <a:bodyPr/>
        <a:lstStyle/>
        <a:p>
          <a:pPr algn="ctr"/>
          <a:r>
            <a:rPr lang="en-GB" b="1">
              <a:solidFill>
                <a:sysClr val="windowText" lastClr="000000"/>
              </a:solidFill>
            </a:rPr>
            <a:t>Stewardship of collections</a:t>
          </a:r>
        </a:p>
      </dgm:t>
    </dgm:pt>
    <dgm:pt modelId="{0D110620-8A71-4526-8DBA-198E17C56999}" type="parTrans" cxnId="{879F2E3F-56C7-4F47-96E0-D41E16D5DAF8}">
      <dgm:prSet/>
      <dgm:spPr/>
      <dgm:t>
        <a:bodyPr/>
        <a:lstStyle/>
        <a:p>
          <a:pPr algn="ctr"/>
          <a:endParaRPr lang="en-GB"/>
        </a:p>
      </dgm:t>
    </dgm:pt>
    <dgm:pt modelId="{C57B81BB-80C7-4709-953F-062576267CB9}" type="sibTrans" cxnId="{879F2E3F-56C7-4F47-96E0-D41E16D5DAF8}">
      <dgm:prSet/>
      <dgm:spPr/>
      <dgm:t>
        <a:bodyPr/>
        <a:lstStyle/>
        <a:p>
          <a:pPr algn="ctr"/>
          <a:endParaRPr lang="en-GB"/>
        </a:p>
      </dgm:t>
    </dgm:pt>
    <dgm:pt modelId="{7E5E0F90-2629-4A98-AED5-50B1BC985368}">
      <dgm:prSet phldrT="[Text]"/>
      <dgm:spPr/>
      <dgm:t>
        <a:bodyPr/>
        <a:lstStyle/>
        <a:p>
          <a:pPr algn="ctr"/>
          <a:r>
            <a:rPr lang="en-GB"/>
            <a:t>Individual and institutional integrity</a:t>
          </a:r>
        </a:p>
      </dgm:t>
    </dgm:pt>
    <dgm:pt modelId="{89F4E215-36FC-4447-A5C0-4C1118F2946F}" type="parTrans" cxnId="{5D7C562E-951C-4C77-B100-8B5417897C90}">
      <dgm:prSet/>
      <dgm:spPr/>
      <dgm:t>
        <a:bodyPr/>
        <a:lstStyle/>
        <a:p>
          <a:pPr algn="ctr"/>
          <a:endParaRPr lang="en-GB"/>
        </a:p>
      </dgm:t>
    </dgm:pt>
    <dgm:pt modelId="{1B7E318B-C4F3-44A6-ABD8-C549B77C3DD7}" type="sibTrans" cxnId="{5D7C562E-951C-4C77-B100-8B5417897C90}">
      <dgm:prSet/>
      <dgm:spPr/>
      <dgm:t>
        <a:bodyPr/>
        <a:lstStyle/>
        <a:p>
          <a:pPr algn="ctr"/>
          <a:endParaRPr lang="en-GB"/>
        </a:p>
      </dgm:t>
    </dgm:pt>
    <dgm:pt modelId="{A535E019-004D-434A-B157-5790CB426C4D}" type="pres">
      <dgm:prSet presAssocID="{35C397DC-50D8-4252-9BD7-BF3571D94B28}" presName="diagram" presStyleCnt="0">
        <dgm:presLayoutVars>
          <dgm:chMax val="1"/>
          <dgm:dir/>
          <dgm:animLvl val="ctr"/>
          <dgm:resizeHandles val="exact"/>
        </dgm:presLayoutVars>
      </dgm:prSet>
      <dgm:spPr/>
    </dgm:pt>
    <dgm:pt modelId="{1864D0CC-C5AE-41BC-82EB-E803B4C65B24}" type="pres">
      <dgm:prSet presAssocID="{35C397DC-50D8-4252-9BD7-BF3571D94B28}" presName="matrix" presStyleCnt="0"/>
      <dgm:spPr/>
    </dgm:pt>
    <dgm:pt modelId="{10762EAB-8B75-419C-B0A9-71BC7BC33A39}" type="pres">
      <dgm:prSet presAssocID="{35C397DC-50D8-4252-9BD7-BF3571D94B28}" presName="tile1" presStyleLbl="node1" presStyleIdx="0" presStyleCnt="4"/>
      <dgm:spPr/>
    </dgm:pt>
    <dgm:pt modelId="{2EE5F8A4-5D79-43EC-8CCF-7D3B510E33F7}" type="pres">
      <dgm:prSet presAssocID="{35C397DC-50D8-4252-9BD7-BF3571D94B28}" presName="tile1text" presStyleLbl="node1" presStyleIdx="0" presStyleCnt="4">
        <dgm:presLayoutVars>
          <dgm:chMax val="0"/>
          <dgm:chPref val="0"/>
          <dgm:bulletEnabled val="1"/>
        </dgm:presLayoutVars>
      </dgm:prSet>
      <dgm:spPr/>
    </dgm:pt>
    <dgm:pt modelId="{ABF46A65-DF29-43B8-8FC8-1634354D79EB}" type="pres">
      <dgm:prSet presAssocID="{35C397DC-50D8-4252-9BD7-BF3571D94B28}" presName="tile2" presStyleLbl="node1" presStyleIdx="1" presStyleCnt="4"/>
      <dgm:spPr/>
    </dgm:pt>
    <dgm:pt modelId="{31FFFCE2-8334-48C6-AB0D-AF285C8D07A2}" type="pres">
      <dgm:prSet presAssocID="{35C397DC-50D8-4252-9BD7-BF3571D94B28}" presName="tile2text" presStyleLbl="node1" presStyleIdx="1" presStyleCnt="4">
        <dgm:presLayoutVars>
          <dgm:chMax val="0"/>
          <dgm:chPref val="0"/>
          <dgm:bulletEnabled val="1"/>
        </dgm:presLayoutVars>
      </dgm:prSet>
      <dgm:spPr/>
    </dgm:pt>
    <dgm:pt modelId="{657E6793-EB4F-496D-885A-D2ADD278CA82}" type="pres">
      <dgm:prSet presAssocID="{35C397DC-50D8-4252-9BD7-BF3571D94B28}" presName="tile3" presStyleLbl="node1" presStyleIdx="2" presStyleCnt="4"/>
      <dgm:spPr/>
    </dgm:pt>
    <dgm:pt modelId="{E58E111A-0B53-414A-BABD-AE490C77E4B0}" type="pres">
      <dgm:prSet presAssocID="{35C397DC-50D8-4252-9BD7-BF3571D94B28}" presName="tile3text" presStyleLbl="node1" presStyleIdx="2" presStyleCnt="4">
        <dgm:presLayoutVars>
          <dgm:chMax val="0"/>
          <dgm:chPref val="0"/>
          <dgm:bulletEnabled val="1"/>
        </dgm:presLayoutVars>
      </dgm:prSet>
      <dgm:spPr/>
    </dgm:pt>
    <dgm:pt modelId="{7F2BB0A1-4D32-40FA-874D-773F8D599550}" type="pres">
      <dgm:prSet presAssocID="{35C397DC-50D8-4252-9BD7-BF3571D94B28}" presName="tile4" presStyleLbl="node1" presStyleIdx="3" presStyleCnt="4"/>
      <dgm:spPr/>
    </dgm:pt>
    <dgm:pt modelId="{90211482-290D-4033-9E23-888D587FA53E}" type="pres">
      <dgm:prSet presAssocID="{35C397DC-50D8-4252-9BD7-BF3571D94B28}" presName="tile4text" presStyleLbl="node1" presStyleIdx="3" presStyleCnt="4">
        <dgm:presLayoutVars>
          <dgm:chMax val="0"/>
          <dgm:chPref val="0"/>
          <dgm:bulletEnabled val="1"/>
        </dgm:presLayoutVars>
      </dgm:prSet>
      <dgm:spPr/>
    </dgm:pt>
    <dgm:pt modelId="{326BC09C-3EFD-4056-8D5F-43B81D3B4C52}" type="pres">
      <dgm:prSet presAssocID="{35C397DC-50D8-4252-9BD7-BF3571D94B28}" presName="centerTile" presStyleLbl="fgShp" presStyleIdx="0" presStyleCnt="1">
        <dgm:presLayoutVars>
          <dgm:chMax val="0"/>
          <dgm:chPref val="0"/>
        </dgm:presLayoutVars>
      </dgm:prSet>
      <dgm:spPr/>
    </dgm:pt>
  </dgm:ptLst>
  <dgm:cxnLst>
    <dgm:cxn modelId="{EAD30202-105F-4C59-AF19-B952F00A1B19}" srcId="{35C397DC-50D8-4252-9BD7-BF3571D94B28}" destId="{1CDCF11B-EF67-4B7F-B20C-9EA0718D2A58}" srcOrd="0" destOrd="0" parTransId="{CFFABD60-EB67-4AB8-8587-F75A9CE4DC03}" sibTransId="{2167E27A-52DE-4DDF-AEE3-AF54E0A0A1E1}"/>
    <dgm:cxn modelId="{24AD8118-618A-44E2-A6E4-16A5733C3893}" srcId="{1CDCF11B-EF67-4B7F-B20C-9EA0718D2A58}" destId="{9D4C6769-8FB2-455D-86FF-6E35540AB5E6}" srcOrd="1" destOrd="0" parTransId="{1E4F6ECB-6BC5-46C4-BAA9-935B95198378}" sibTransId="{38C100AB-3CDE-47EA-9DDE-947720CFCD3E}"/>
    <dgm:cxn modelId="{5D7C562E-951C-4C77-B100-8B5417897C90}" srcId="{1CDCF11B-EF67-4B7F-B20C-9EA0718D2A58}" destId="{7E5E0F90-2629-4A98-AED5-50B1BC985368}" srcOrd="3" destOrd="0" parTransId="{89F4E215-36FC-4447-A5C0-4C1118F2946F}" sibTransId="{1B7E318B-C4F3-44A6-ABD8-C549B77C3DD7}"/>
    <dgm:cxn modelId="{B5F44533-B799-491B-B1DE-FE9C6EFABFE6}" type="presOf" srcId="{9D4C6769-8FB2-455D-86FF-6E35540AB5E6}" destId="{ABF46A65-DF29-43B8-8FC8-1634354D79EB}" srcOrd="0" destOrd="0" presId="urn:microsoft.com/office/officeart/2005/8/layout/matrix1"/>
    <dgm:cxn modelId="{879F2E3F-56C7-4F47-96E0-D41E16D5DAF8}" srcId="{1CDCF11B-EF67-4B7F-B20C-9EA0718D2A58}" destId="{6FD4071D-D51A-4D5E-9482-2CF0E0368039}" srcOrd="2" destOrd="0" parTransId="{0D110620-8A71-4526-8DBA-198E17C56999}" sibTransId="{C57B81BB-80C7-4709-953F-062576267CB9}"/>
    <dgm:cxn modelId="{2F5C515F-5BFC-4CE8-8F5E-6999819646CB}" type="presOf" srcId="{FE77A8D4-200E-4ED4-9F66-4A5D2AAE8B3B}" destId="{2EE5F8A4-5D79-43EC-8CCF-7D3B510E33F7}" srcOrd="1" destOrd="0" presId="urn:microsoft.com/office/officeart/2005/8/layout/matrix1"/>
    <dgm:cxn modelId="{42F0FB6A-DBBF-44DA-AAE2-B11A2694CB88}" type="presOf" srcId="{6FD4071D-D51A-4D5E-9482-2CF0E0368039}" destId="{E58E111A-0B53-414A-BABD-AE490C77E4B0}" srcOrd="1" destOrd="0" presId="urn:microsoft.com/office/officeart/2005/8/layout/matrix1"/>
    <dgm:cxn modelId="{53A29C6C-55E1-4CFC-B504-5482523FD2EA}" type="presOf" srcId="{7E5E0F90-2629-4A98-AED5-50B1BC985368}" destId="{7F2BB0A1-4D32-40FA-874D-773F8D599550}" srcOrd="0" destOrd="0" presId="urn:microsoft.com/office/officeart/2005/8/layout/matrix1"/>
    <dgm:cxn modelId="{9A683A50-09B5-459A-82B8-019A2CB26BB2}" type="presOf" srcId="{6FD4071D-D51A-4D5E-9482-2CF0E0368039}" destId="{657E6793-EB4F-496D-885A-D2ADD278CA82}" srcOrd="0" destOrd="0" presId="urn:microsoft.com/office/officeart/2005/8/layout/matrix1"/>
    <dgm:cxn modelId="{F2A8938C-7E08-4AA5-8DD4-55B684FC28F7}" type="presOf" srcId="{7E5E0F90-2629-4A98-AED5-50B1BC985368}" destId="{90211482-290D-4033-9E23-888D587FA53E}" srcOrd="1" destOrd="0" presId="urn:microsoft.com/office/officeart/2005/8/layout/matrix1"/>
    <dgm:cxn modelId="{3114489B-2CE2-46E1-9E0C-BDE33749FA9E}" type="presOf" srcId="{1CDCF11B-EF67-4B7F-B20C-9EA0718D2A58}" destId="{326BC09C-3EFD-4056-8D5F-43B81D3B4C52}" srcOrd="0" destOrd="0" presId="urn:microsoft.com/office/officeart/2005/8/layout/matrix1"/>
    <dgm:cxn modelId="{7CBA47AF-17AF-47B4-9903-662594357985}" type="presOf" srcId="{FE77A8D4-200E-4ED4-9F66-4A5D2AAE8B3B}" destId="{10762EAB-8B75-419C-B0A9-71BC7BC33A39}" srcOrd="0" destOrd="0" presId="urn:microsoft.com/office/officeart/2005/8/layout/matrix1"/>
    <dgm:cxn modelId="{0966BEBF-59E1-46A4-8CC4-C61652A70679}" type="presOf" srcId="{35C397DC-50D8-4252-9BD7-BF3571D94B28}" destId="{A535E019-004D-434A-B157-5790CB426C4D}" srcOrd="0" destOrd="0" presId="urn:microsoft.com/office/officeart/2005/8/layout/matrix1"/>
    <dgm:cxn modelId="{3C5756E0-D75D-4ACA-86D9-1061B9B42A66}" type="presOf" srcId="{9D4C6769-8FB2-455D-86FF-6E35540AB5E6}" destId="{31FFFCE2-8334-48C6-AB0D-AF285C8D07A2}" srcOrd="1" destOrd="0" presId="urn:microsoft.com/office/officeart/2005/8/layout/matrix1"/>
    <dgm:cxn modelId="{BD4D6CFE-245F-460A-B212-7A7F38A6039D}" srcId="{1CDCF11B-EF67-4B7F-B20C-9EA0718D2A58}" destId="{FE77A8D4-200E-4ED4-9F66-4A5D2AAE8B3B}" srcOrd="0" destOrd="0" parTransId="{95DFAC75-CE9B-4591-89D7-58CE9E79A787}" sibTransId="{4F9CF074-CD1F-4CFA-AE7A-8FC76726D297}"/>
    <dgm:cxn modelId="{1F3B14EA-6F25-4BD9-B8BF-FD167D34376A}" type="presParOf" srcId="{A535E019-004D-434A-B157-5790CB426C4D}" destId="{1864D0CC-C5AE-41BC-82EB-E803B4C65B24}" srcOrd="0" destOrd="0" presId="urn:microsoft.com/office/officeart/2005/8/layout/matrix1"/>
    <dgm:cxn modelId="{333DCFEC-9BA3-4673-85D9-58977446D901}" type="presParOf" srcId="{1864D0CC-C5AE-41BC-82EB-E803B4C65B24}" destId="{10762EAB-8B75-419C-B0A9-71BC7BC33A39}" srcOrd="0" destOrd="0" presId="urn:microsoft.com/office/officeart/2005/8/layout/matrix1"/>
    <dgm:cxn modelId="{0603DB1D-E41B-460B-ACEE-B2CDA79E366A}" type="presParOf" srcId="{1864D0CC-C5AE-41BC-82EB-E803B4C65B24}" destId="{2EE5F8A4-5D79-43EC-8CCF-7D3B510E33F7}" srcOrd="1" destOrd="0" presId="urn:microsoft.com/office/officeart/2005/8/layout/matrix1"/>
    <dgm:cxn modelId="{828C1261-CE9E-444F-ACE7-9C44F25C836C}" type="presParOf" srcId="{1864D0CC-C5AE-41BC-82EB-E803B4C65B24}" destId="{ABF46A65-DF29-43B8-8FC8-1634354D79EB}" srcOrd="2" destOrd="0" presId="urn:microsoft.com/office/officeart/2005/8/layout/matrix1"/>
    <dgm:cxn modelId="{B68893F4-C236-47C1-B624-ABFE5941019E}" type="presParOf" srcId="{1864D0CC-C5AE-41BC-82EB-E803B4C65B24}" destId="{31FFFCE2-8334-48C6-AB0D-AF285C8D07A2}" srcOrd="3" destOrd="0" presId="urn:microsoft.com/office/officeart/2005/8/layout/matrix1"/>
    <dgm:cxn modelId="{4F1EF7A3-05D9-4EA0-BB1E-92E456B6E842}" type="presParOf" srcId="{1864D0CC-C5AE-41BC-82EB-E803B4C65B24}" destId="{657E6793-EB4F-496D-885A-D2ADD278CA82}" srcOrd="4" destOrd="0" presId="urn:microsoft.com/office/officeart/2005/8/layout/matrix1"/>
    <dgm:cxn modelId="{7574476B-7BC4-4554-A5E6-05FEFA6302B3}" type="presParOf" srcId="{1864D0CC-C5AE-41BC-82EB-E803B4C65B24}" destId="{E58E111A-0B53-414A-BABD-AE490C77E4B0}" srcOrd="5" destOrd="0" presId="urn:microsoft.com/office/officeart/2005/8/layout/matrix1"/>
    <dgm:cxn modelId="{8B861E14-FAA4-49E8-9573-9B7C9F52355E}" type="presParOf" srcId="{1864D0CC-C5AE-41BC-82EB-E803B4C65B24}" destId="{7F2BB0A1-4D32-40FA-874D-773F8D599550}" srcOrd="6" destOrd="0" presId="urn:microsoft.com/office/officeart/2005/8/layout/matrix1"/>
    <dgm:cxn modelId="{A558F104-5106-44B7-9258-DFB909EFB368}" type="presParOf" srcId="{1864D0CC-C5AE-41BC-82EB-E803B4C65B24}" destId="{90211482-290D-4033-9E23-888D587FA53E}" srcOrd="7" destOrd="0" presId="urn:microsoft.com/office/officeart/2005/8/layout/matrix1"/>
    <dgm:cxn modelId="{919C27F0-A133-49FC-AE88-6A12F8A58E41}" type="presParOf" srcId="{A535E019-004D-434A-B157-5790CB426C4D}" destId="{326BC09C-3EFD-4056-8D5F-43B81D3B4C52}" srcOrd="1" destOrd="0" presId="urn:microsoft.com/office/officeart/2005/8/layout/matrix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5C397DC-50D8-4252-9BD7-BF3571D94B28}"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GB"/>
        </a:p>
      </dgm:t>
    </dgm:pt>
    <dgm:pt modelId="{1CDCF11B-EF67-4B7F-B20C-9EA0718D2A58}">
      <dgm:prSet phldrT="[Text]"/>
      <dgm:spPr/>
      <dgm:t>
        <a:bodyPr/>
        <a:lstStyle/>
        <a:p>
          <a:pPr algn="ctr"/>
          <a:r>
            <a:rPr lang="en-GB"/>
            <a:t>AMA</a:t>
          </a:r>
        </a:p>
      </dgm:t>
    </dgm:pt>
    <dgm:pt modelId="{CFFABD60-EB67-4AB8-8587-F75A9CE4DC03}" type="parTrans" cxnId="{EAD30202-105F-4C59-AF19-B952F00A1B19}">
      <dgm:prSet/>
      <dgm:spPr/>
      <dgm:t>
        <a:bodyPr/>
        <a:lstStyle/>
        <a:p>
          <a:pPr algn="ctr"/>
          <a:endParaRPr lang="en-GB"/>
        </a:p>
      </dgm:t>
    </dgm:pt>
    <dgm:pt modelId="{2167E27A-52DE-4DDF-AEE3-AF54E0A0A1E1}" type="sibTrans" cxnId="{EAD30202-105F-4C59-AF19-B952F00A1B19}">
      <dgm:prSet/>
      <dgm:spPr/>
      <dgm:t>
        <a:bodyPr/>
        <a:lstStyle/>
        <a:p>
          <a:pPr algn="ctr"/>
          <a:endParaRPr lang="en-GB"/>
        </a:p>
      </dgm:t>
    </dgm:pt>
    <dgm:pt modelId="{FE77A8D4-200E-4ED4-9F66-4A5D2AAE8B3B}">
      <dgm:prSet phldrT="[Text]"/>
      <dgm:spPr/>
      <dgm:t>
        <a:bodyPr/>
        <a:lstStyle/>
        <a:p>
          <a:pPr algn="ctr"/>
          <a:r>
            <a:rPr lang="en-GB"/>
            <a:t>Understanding the sector</a:t>
          </a:r>
        </a:p>
      </dgm:t>
    </dgm:pt>
    <dgm:pt modelId="{95DFAC75-CE9B-4591-89D7-58CE9E79A787}" type="parTrans" cxnId="{BD4D6CFE-245F-460A-B212-7A7F38A6039D}">
      <dgm:prSet/>
      <dgm:spPr/>
      <dgm:t>
        <a:bodyPr/>
        <a:lstStyle/>
        <a:p>
          <a:pPr algn="ctr"/>
          <a:endParaRPr lang="en-GB"/>
        </a:p>
      </dgm:t>
    </dgm:pt>
    <dgm:pt modelId="{4F9CF074-CD1F-4CFA-AE7A-8FC76726D297}" type="sibTrans" cxnId="{BD4D6CFE-245F-460A-B212-7A7F38A6039D}">
      <dgm:prSet/>
      <dgm:spPr/>
      <dgm:t>
        <a:bodyPr/>
        <a:lstStyle/>
        <a:p>
          <a:pPr algn="ctr"/>
          <a:endParaRPr lang="en-GB"/>
        </a:p>
      </dgm:t>
    </dgm:pt>
    <dgm:pt modelId="{9D4C6769-8FB2-455D-86FF-6E35540AB5E6}">
      <dgm:prSet phldrT="[Text]"/>
      <dgm:spPr/>
      <dgm:t>
        <a:bodyPr/>
        <a:lstStyle/>
        <a:p>
          <a:pPr algn="ctr"/>
          <a:r>
            <a:rPr lang="en-GB"/>
            <a:t>Public engagement and benefit</a:t>
          </a:r>
        </a:p>
      </dgm:t>
    </dgm:pt>
    <dgm:pt modelId="{1E4F6ECB-6BC5-46C4-BAA9-935B95198378}" type="parTrans" cxnId="{24AD8118-618A-44E2-A6E4-16A5733C3893}">
      <dgm:prSet/>
      <dgm:spPr/>
      <dgm:t>
        <a:bodyPr/>
        <a:lstStyle/>
        <a:p>
          <a:pPr algn="ctr"/>
          <a:endParaRPr lang="en-GB"/>
        </a:p>
      </dgm:t>
    </dgm:pt>
    <dgm:pt modelId="{38C100AB-3CDE-47EA-9DDE-947720CFCD3E}" type="sibTrans" cxnId="{24AD8118-618A-44E2-A6E4-16A5733C3893}">
      <dgm:prSet/>
      <dgm:spPr/>
      <dgm:t>
        <a:bodyPr/>
        <a:lstStyle/>
        <a:p>
          <a:pPr algn="ctr"/>
          <a:endParaRPr lang="en-GB"/>
        </a:p>
      </dgm:t>
    </dgm:pt>
    <dgm:pt modelId="{6FD4071D-D51A-4D5E-9482-2CF0E0368039}">
      <dgm:prSet phldrT="[Text]"/>
      <dgm:spPr/>
      <dgm:t>
        <a:bodyPr/>
        <a:lstStyle/>
        <a:p>
          <a:pPr algn="ctr"/>
          <a:r>
            <a:rPr lang="en-GB"/>
            <a:t>Stewardship of collections</a:t>
          </a:r>
        </a:p>
      </dgm:t>
    </dgm:pt>
    <dgm:pt modelId="{0D110620-8A71-4526-8DBA-198E17C56999}" type="parTrans" cxnId="{879F2E3F-56C7-4F47-96E0-D41E16D5DAF8}">
      <dgm:prSet/>
      <dgm:spPr/>
      <dgm:t>
        <a:bodyPr/>
        <a:lstStyle/>
        <a:p>
          <a:pPr algn="ctr"/>
          <a:endParaRPr lang="en-GB"/>
        </a:p>
      </dgm:t>
    </dgm:pt>
    <dgm:pt modelId="{C57B81BB-80C7-4709-953F-062576267CB9}" type="sibTrans" cxnId="{879F2E3F-56C7-4F47-96E0-D41E16D5DAF8}">
      <dgm:prSet/>
      <dgm:spPr/>
      <dgm:t>
        <a:bodyPr/>
        <a:lstStyle/>
        <a:p>
          <a:pPr algn="ctr"/>
          <a:endParaRPr lang="en-GB"/>
        </a:p>
      </dgm:t>
    </dgm:pt>
    <dgm:pt modelId="{7E5E0F90-2629-4A98-AED5-50B1BC985368}">
      <dgm:prSet phldrT="[Text]"/>
      <dgm:spPr/>
      <dgm:t>
        <a:bodyPr/>
        <a:lstStyle/>
        <a:p>
          <a:pPr algn="ctr"/>
          <a:r>
            <a:rPr lang="en-GB" b="1">
              <a:solidFill>
                <a:sysClr val="windowText" lastClr="000000"/>
              </a:solidFill>
            </a:rPr>
            <a:t>Individual and institutional integrity</a:t>
          </a:r>
        </a:p>
      </dgm:t>
    </dgm:pt>
    <dgm:pt modelId="{89F4E215-36FC-4447-A5C0-4C1118F2946F}" type="parTrans" cxnId="{5D7C562E-951C-4C77-B100-8B5417897C90}">
      <dgm:prSet/>
      <dgm:spPr/>
      <dgm:t>
        <a:bodyPr/>
        <a:lstStyle/>
        <a:p>
          <a:pPr algn="ctr"/>
          <a:endParaRPr lang="en-GB"/>
        </a:p>
      </dgm:t>
    </dgm:pt>
    <dgm:pt modelId="{1B7E318B-C4F3-44A6-ABD8-C549B77C3DD7}" type="sibTrans" cxnId="{5D7C562E-951C-4C77-B100-8B5417897C90}">
      <dgm:prSet/>
      <dgm:spPr/>
      <dgm:t>
        <a:bodyPr/>
        <a:lstStyle/>
        <a:p>
          <a:pPr algn="ctr"/>
          <a:endParaRPr lang="en-GB"/>
        </a:p>
      </dgm:t>
    </dgm:pt>
    <dgm:pt modelId="{A535E019-004D-434A-B157-5790CB426C4D}" type="pres">
      <dgm:prSet presAssocID="{35C397DC-50D8-4252-9BD7-BF3571D94B28}" presName="diagram" presStyleCnt="0">
        <dgm:presLayoutVars>
          <dgm:chMax val="1"/>
          <dgm:dir/>
          <dgm:animLvl val="ctr"/>
          <dgm:resizeHandles val="exact"/>
        </dgm:presLayoutVars>
      </dgm:prSet>
      <dgm:spPr/>
    </dgm:pt>
    <dgm:pt modelId="{1864D0CC-C5AE-41BC-82EB-E803B4C65B24}" type="pres">
      <dgm:prSet presAssocID="{35C397DC-50D8-4252-9BD7-BF3571D94B28}" presName="matrix" presStyleCnt="0"/>
      <dgm:spPr/>
    </dgm:pt>
    <dgm:pt modelId="{10762EAB-8B75-419C-B0A9-71BC7BC33A39}" type="pres">
      <dgm:prSet presAssocID="{35C397DC-50D8-4252-9BD7-BF3571D94B28}" presName="tile1" presStyleLbl="node1" presStyleIdx="0" presStyleCnt="4"/>
      <dgm:spPr/>
    </dgm:pt>
    <dgm:pt modelId="{2EE5F8A4-5D79-43EC-8CCF-7D3B510E33F7}" type="pres">
      <dgm:prSet presAssocID="{35C397DC-50D8-4252-9BD7-BF3571D94B28}" presName="tile1text" presStyleLbl="node1" presStyleIdx="0" presStyleCnt="4">
        <dgm:presLayoutVars>
          <dgm:chMax val="0"/>
          <dgm:chPref val="0"/>
          <dgm:bulletEnabled val="1"/>
        </dgm:presLayoutVars>
      </dgm:prSet>
      <dgm:spPr/>
    </dgm:pt>
    <dgm:pt modelId="{ABF46A65-DF29-43B8-8FC8-1634354D79EB}" type="pres">
      <dgm:prSet presAssocID="{35C397DC-50D8-4252-9BD7-BF3571D94B28}" presName="tile2" presStyleLbl="node1" presStyleIdx="1" presStyleCnt="4"/>
      <dgm:spPr/>
    </dgm:pt>
    <dgm:pt modelId="{31FFFCE2-8334-48C6-AB0D-AF285C8D07A2}" type="pres">
      <dgm:prSet presAssocID="{35C397DC-50D8-4252-9BD7-BF3571D94B28}" presName="tile2text" presStyleLbl="node1" presStyleIdx="1" presStyleCnt="4">
        <dgm:presLayoutVars>
          <dgm:chMax val="0"/>
          <dgm:chPref val="0"/>
          <dgm:bulletEnabled val="1"/>
        </dgm:presLayoutVars>
      </dgm:prSet>
      <dgm:spPr/>
    </dgm:pt>
    <dgm:pt modelId="{657E6793-EB4F-496D-885A-D2ADD278CA82}" type="pres">
      <dgm:prSet presAssocID="{35C397DC-50D8-4252-9BD7-BF3571D94B28}" presName="tile3" presStyleLbl="node1" presStyleIdx="2" presStyleCnt="4"/>
      <dgm:spPr/>
    </dgm:pt>
    <dgm:pt modelId="{E58E111A-0B53-414A-BABD-AE490C77E4B0}" type="pres">
      <dgm:prSet presAssocID="{35C397DC-50D8-4252-9BD7-BF3571D94B28}" presName="tile3text" presStyleLbl="node1" presStyleIdx="2" presStyleCnt="4">
        <dgm:presLayoutVars>
          <dgm:chMax val="0"/>
          <dgm:chPref val="0"/>
          <dgm:bulletEnabled val="1"/>
        </dgm:presLayoutVars>
      </dgm:prSet>
      <dgm:spPr/>
    </dgm:pt>
    <dgm:pt modelId="{7F2BB0A1-4D32-40FA-874D-773F8D599550}" type="pres">
      <dgm:prSet presAssocID="{35C397DC-50D8-4252-9BD7-BF3571D94B28}" presName="tile4" presStyleLbl="node1" presStyleIdx="3" presStyleCnt="4"/>
      <dgm:spPr/>
    </dgm:pt>
    <dgm:pt modelId="{90211482-290D-4033-9E23-888D587FA53E}" type="pres">
      <dgm:prSet presAssocID="{35C397DC-50D8-4252-9BD7-BF3571D94B28}" presName="tile4text" presStyleLbl="node1" presStyleIdx="3" presStyleCnt="4">
        <dgm:presLayoutVars>
          <dgm:chMax val="0"/>
          <dgm:chPref val="0"/>
          <dgm:bulletEnabled val="1"/>
        </dgm:presLayoutVars>
      </dgm:prSet>
      <dgm:spPr/>
    </dgm:pt>
    <dgm:pt modelId="{326BC09C-3EFD-4056-8D5F-43B81D3B4C52}" type="pres">
      <dgm:prSet presAssocID="{35C397DC-50D8-4252-9BD7-BF3571D94B28}" presName="centerTile" presStyleLbl="fgShp" presStyleIdx="0" presStyleCnt="1">
        <dgm:presLayoutVars>
          <dgm:chMax val="0"/>
          <dgm:chPref val="0"/>
        </dgm:presLayoutVars>
      </dgm:prSet>
      <dgm:spPr/>
    </dgm:pt>
  </dgm:ptLst>
  <dgm:cxnLst>
    <dgm:cxn modelId="{EAD30202-105F-4C59-AF19-B952F00A1B19}" srcId="{35C397DC-50D8-4252-9BD7-BF3571D94B28}" destId="{1CDCF11B-EF67-4B7F-B20C-9EA0718D2A58}" srcOrd="0" destOrd="0" parTransId="{CFFABD60-EB67-4AB8-8587-F75A9CE4DC03}" sibTransId="{2167E27A-52DE-4DDF-AEE3-AF54E0A0A1E1}"/>
    <dgm:cxn modelId="{24AD8118-618A-44E2-A6E4-16A5733C3893}" srcId="{1CDCF11B-EF67-4B7F-B20C-9EA0718D2A58}" destId="{9D4C6769-8FB2-455D-86FF-6E35540AB5E6}" srcOrd="1" destOrd="0" parTransId="{1E4F6ECB-6BC5-46C4-BAA9-935B95198378}" sibTransId="{38C100AB-3CDE-47EA-9DDE-947720CFCD3E}"/>
    <dgm:cxn modelId="{5D7C562E-951C-4C77-B100-8B5417897C90}" srcId="{1CDCF11B-EF67-4B7F-B20C-9EA0718D2A58}" destId="{7E5E0F90-2629-4A98-AED5-50B1BC985368}" srcOrd="3" destOrd="0" parTransId="{89F4E215-36FC-4447-A5C0-4C1118F2946F}" sibTransId="{1B7E318B-C4F3-44A6-ABD8-C549B77C3DD7}"/>
    <dgm:cxn modelId="{B5F44533-B799-491B-B1DE-FE9C6EFABFE6}" type="presOf" srcId="{9D4C6769-8FB2-455D-86FF-6E35540AB5E6}" destId="{ABF46A65-DF29-43B8-8FC8-1634354D79EB}" srcOrd="0" destOrd="0" presId="urn:microsoft.com/office/officeart/2005/8/layout/matrix1"/>
    <dgm:cxn modelId="{879F2E3F-56C7-4F47-96E0-D41E16D5DAF8}" srcId="{1CDCF11B-EF67-4B7F-B20C-9EA0718D2A58}" destId="{6FD4071D-D51A-4D5E-9482-2CF0E0368039}" srcOrd="2" destOrd="0" parTransId="{0D110620-8A71-4526-8DBA-198E17C56999}" sibTransId="{C57B81BB-80C7-4709-953F-062576267CB9}"/>
    <dgm:cxn modelId="{2F5C515F-5BFC-4CE8-8F5E-6999819646CB}" type="presOf" srcId="{FE77A8D4-200E-4ED4-9F66-4A5D2AAE8B3B}" destId="{2EE5F8A4-5D79-43EC-8CCF-7D3B510E33F7}" srcOrd="1" destOrd="0" presId="urn:microsoft.com/office/officeart/2005/8/layout/matrix1"/>
    <dgm:cxn modelId="{42F0FB6A-DBBF-44DA-AAE2-B11A2694CB88}" type="presOf" srcId="{6FD4071D-D51A-4D5E-9482-2CF0E0368039}" destId="{E58E111A-0B53-414A-BABD-AE490C77E4B0}" srcOrd="1" destOrd="0" presId="urn:microsoft.com/office/officeart/2005/8/layout/matrix1"/>
    <dgm:cxn modelId="{53A29C6C-55E1-4CFC-B504-5482523FD2EA}" type="presOf" srcId="{7E5E0F90-2629-4A98-AED5-50B1BC985368}" destId="{7F2BB0A1-4D32-40FA-874D-773F8D599550}" srcOrd="0" destOrd="0" presId="urn:microsoft.com/office/officeart/2005/8/layout/matrix1"/>
    <dgm:cxn modelId="{9A683A50-09B5-459A-82B8-019A2CB26BB2}" type="presOf" srcId="{6FD4071D-D51A-4D5E-9482-2CF0E0368039}" destId="{657E6793-EB4F-496D-885A-D2ADD278CA82}" srcOrd="0" destOrd="0" presId="urn:microsoft.com/office/officeart/2005/8/layout/matrix1"/>
    <dgm:cxn modelId="{F2A8938C-7E08-4AA5-8DD4-55B684FC28F7}" type="presOf" srcId="{7E5E0F90-2629-4A98-AED5-50B1BC985368}" destId="{90211482-290D-4033-9E23-888D587FA53E}" srcOrd="1" destOrd="0" presId="urn:microsoft.com/office/officeart/2005/8/layout/matrix1"/>
    <dgm:cxn modelId="{3114489B-2CE2-46E1-9E0C-BDE33749FA9E}" type="presOf" srcId="{1CDCF11B-EF67-4B7F-B20C-9EA0718D2A58}" destId="{326BC09C-3EFD-4056-8D5F-43B81D3B4C52}" srcOrd="0" destOrd="0" presId="urn:microsoft.com/office/officeart/2005/8/layout/matrix1"/>
    <dgm:cxn modelId="{7CBA47AF-17AF-47B4-9903-662594357985}" type="presOf" srcId="{FE77A8D4-200E-4ED4-9F66-4A5D2AAE8B3B}" destId="{10762EAB-8B75-419C-B0A9-71BC7BC33A39}" srcOrd="0" destOrd="0" presId="urn:microsoft.com/office/officeart/2005/8/layout/matrix1"/>
    <dgm:cxn modelId="{0966BEBF-59E1-46A4-8CC4-C61652A70679}" type="presOf" srcId="{35C397DC-50D8-4252-9BD7-BF3571D94B28}" destId="{A535E019-004D-434A-B157-5790CB426C4D}" srcOrd="0" destOrd="0" presId="urn:microsoft.com/office/officeart/2005/8/layout/matrix1"/>
    <dgm:cxn modelId="{3C5756E0-D75D-4ACA-86D9-1061B9B42A66}" type="presOf" srcId="{9D4C6769-8FB2-455D-86FF-6E35540AB5E6}" destId="{31FFFCE2-8334-48C6-AB0D-AF285C8D07A2}" srcOrd="1" destOrd="0" presId="urn:microsoft.com/office/officeart/2005/8/layout/matrix1"/>
    <dgm:cxn modelId="{BD4D6CFE-245F-460A-B212-7A7F38A6039D}" srcId="{1CDCF11B-EF67-4B7F-B20C-9EA0718D2A58}" destId="{FE77A8D4-200E-4ED4-9F66-4A5D2AAE8B3B}" srcOrd="0" destOrd="0" parTransId="{95DFAC75-CE9B-4591-89D7-58CE9E79A787}" sibTransId="{4F9CF074-CD1F-4CFA-AE7A-8FC76726D297}"/>
    <dgm:cxn modelId="{1F3B14EA-6F25-4BD9-B8BF-FD167D34376A}" type="presParOf" srcId="{A535E019-004D-434A-B157-5790CB426C4D}" destId="{1864D0CC-C5AE-41BC-82EB-E803B4C65B24}" srcOrd="0" destOrd="0" presId="urn:microsoft.com/office/officeart/2005/8/layout/matrix1"/>
    <dgm:cxn modelId="{333DCFEC-9BA3-4673-85D9-58977446D901}" type="presParOf" srcId="{1864D0CC-C5AE-41BC-82EB-E803B4C65B24}" destId="{10762EAB-8B75-419C-B0A9-71BC7BC33A39}" srcOrd="0" destOrd="0" presId="urn:microsoft.com/office/officeart/2005/8/layout/matrix1"/>
    <dgm:cxn modelId="{0603DB1D-E41B-460B-ACEE-B2CDA79E366A}" type="presParOf" srcId="{1864D0CC-C5AE-41BC-82EB-E803B4C65B24}" destId="{2EE5F8A4-5D79-43EC-8CCF-7D3B510E33F7}" srcOrd="1" destOrd="0" presId="urn:microsoft.com/office/officeart/2005/8/layout/matrix1"/>
    <dgm:cxn modelId="{828C1261-CE9E-444F-ACE7-9C44F25C836C}" type="presParOf" srcId="{1864D0CC-C5AE-41BC-82EB-E803B4C65B24}" destId="{ABF46A65-DF29-43B8-8FC8-1634354D79EB}" srcOrd="2" destOrd="0" presId="urn:microsoft.com/office/officeart/2005/8/layout/matrix1"/>
    <dgm:cxn modelId="{B68893F4-C236-47C1-B624-ABFE5941019E}" type="presParOf" srcId="{1864D0CC-C5AE-41BC-82EB-E803B4C65B24}" destId="{31FFFCE2-8334-48C6-AB0D-AF285C8D07A2}" srcOrd="3" destOrd="0" presId="urn:microsoft.com/office/officeart/2005/8/layout/matrix1"/>
    <dgm:cxn modelId="{4F1EF7A3-05D9-4EA0-BB1E-92E456B6E842}" type="presParOf" srcId="{1864D0CC-C5AE-41BC-82EB-E803B4C65B24}" destId="{657E6793-EB4F-496D-885A-D2ADD278CA82}" srcOrd="4" destOrd="0" presId="urn:microsoft.com/office/officeart/2005/8/layout/matrix1"/>
    <dgm:cxn modelId="{7574476B-7BC4-4554-A5E6-05FEFA6302B3}" type="presParOf" srcId="{1864D0CC-C5AE-41BC-82EB-E803B4C65B24}" destId="{E58E111A-0B53-414A-BABD-AE490C77E4B0}" srcOrd="5" destOrd="0" presId="urn:microsoft.com/office/officeart/2005/8/layout/matrix1"/>
    <dgm:cxn modelId="{8B861E14-FAA4-49E8-9573-9B7C9F52355E}" type="presParOf" srcId="{1864D0CC-C5AE-41BC-82EB-E803B4C65B24}" destId="{7F2BB0A1-4D32-40FA-874D-773F8D599550}" srcOrd="6" destOrd="0" presId="urn:microsoft.com/office/officeart/2005/8/layout/matrix1"/>
    <dgm:cxn modelId="{A558F104-5106-44B7-9258-DFB909EFB368}" type="presParOf" srcId="{1864D0CC-C5AE-41BC-82EB-E803B4C65B24}" destId="{90211482-290D-4033-9E23-888D587FA53E}" srcOrd="7" destOrd="0" presId="urn:microsoft.com/office/officeart/2005/8/layout/matrix1"/>
    <dgm:cxn modelId="{919C27F0-A133-49FC-AE88-6A12F8A58E41}" type="presParOf" srcId="{A535E019-004D-434A-B157-5790CB426C4D}" destId="{326BC09C-3EFD-4056-8D5F-43B81D3B4C52}" srcOrd="1" destOrd="0" presId="urn:microsoft.com/office/officeart/2005/8/layout/matrix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5C397DC-50D8-4252-9BD7-BF3571D94B28}"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GB"/>
        </a:p>
      </dgm:t>
    </dgm:pt>
    <dgm:pt modelId="{1CDCF11B-EF67-4B7F-B20C-9EA0718D2A58}">
      <dgm:prSet phldrT="[Text]"/>
      <dgm:spPr/>
      <dgm:t>
        <a:bodyPr/>
        <a:lstStyle/>
        <a:p>
          <a:r>
            <a:rPr lang="en-GB"/>
            <a:t>AMA</a:t>
          </a:r>
        </a:p>
      </dgm:t>
    </dgm:pt>
    <dgm:pt modelId="{CFFABD60-EB67-4AB8-8587-F75A9CE4DC03}" type="parTrans" cxnId="{EAD30202-105F-4C59-AF19-B952F00A1B19}">
      <dgm:prSet/>
      <dgm:spPr/>
      <dgm:t>
        <a:bodyPr/>
        <a:lstStyle/>
        <a:p>
          <a:endParaRPr lang="en-GB"/>
        </a:p>
      </dgm:t>
    </dgm:pt>
    <dgm:pt modelId="{2167E27A-52DE-4DDF-AEE3-AF54E0A0A1E1}" type="sibTrans" cxnId="{EAD30202-105F-4C59-AF19-B952F00A1B19}">
      <dgm:prSet/>
      <dgm:spPr/>
      <dgm:t>
        <a:bodyPr/>
        <a:lstStyle/>
        <a:p>
          <a:endParaRPr lang="en-GB"/>
        </a:p>
      </dgm:t>
    </dgm:pt>
    <dgm:pt modelId="{FE77A8D4-200E-4ED4-9F66-4A5D2AAE8B3B}">
      <dgm:prSet phldrT="[Text]"/>
      <dgm:spPr/>
      <dgm:t>
        <a:bodyPr/>
        <a:lstStyle/>
        <a:p>
          <a:r>
            <a:rPr lang="en-GB"/>
            <a:t>Understanding the sector</a:t>
          </a:r>
        </a:p>
      </dgm:t>
    </dgm:pt>
    <dgm:pt modelId="{95DFAC75-CE9B-4591-89D7-58CE9E79A787}" type="parTrans" cxnId="{BD4D6CFE-245F-460A-B212-7A7F38A6039D}">
      <dgm:prSet/>
      <dgm:spPr/>
      <dgm:t>
        <a:bodyPr/>
        <a:lstStyle/>
        <a:p>
          <a:endParaRPr lang="en-GB"/>
        </a:p>
      </dgm:t>
    </dgm:pt>
    <dgm:pt modelId="{4F9CF074-CD1F-4CFA-AE7A-8FC76726D297}" type="sibTrans" cxnId="{BD4D6CFE-245F-460A-B212-7A7F38A6039D}">
      <dgm:prSet/>
      <dgm:spPr/>
      <dgm:t>
        <a:bodyPr/>
        <a:lstStyle/>
        <a:p>
          <a:endParaRPr lang="en-GB"/>
        </a:p>
      </dgm:t>
    </dgm:pt>
    <dgm:pt modelId="{9D4C6769-8FB2-455D-86FF-6E35540AB5E6}">
      <dgm:prSet phldrT="[Text]"/>
      <dgm:spPr/>
      <dgm:t>
        <a:bodyPr/>
        <a:lstStyle/>
        <a:p>
          <a:r>
            <a:rPr lang="en-GB"/>
            <a:t>Public engagement and benefit</a:t>
          </a:r>
        </a:p>
      </dgm:t>
    </dgm:pt>
    <dgm:pt modelId="{1E4F6ECB-6BC5-46C4-BAA9-935B95198378}" type="parTrans" cxnId="{24AD8118-618A-44E2-A6E4-16A5733C3893}">
      <dgm:prSet/>
      <dgm:spPr/>
      <dgm:t>
        <a:bodyPr/>
        <a:lstStyle/>
        <a:p>
          <a:endParaRPr lang="en-GB"/>
        </a:p>
      </dgm:t>
    </dgm:pt>
    <dgm:pt modelId="{38C100AB-3CDE-47EA-9DDE-947720CFCD3E}" type="sibTrans" cxnId="{24AD8118-618A-44E2-A6E4-16A5733C3893}">
      <dgm:prSet/>
      <dgm:spPr/>
      <dgm:t>
        <a:bodyPr/>
        <a:lstStyle/>
        <a:p>
          <a:endParaRPr lang="en-GB"/>
        </a:p>
      </dgm:t>
    </dgm:pt>
    <dgm:pt modelId="{6FD4071D-D51A-4D5E-9482-2CF0E0368039}">
      <dgm:prSet phldrT="[Text]"/>
      <dgm:spPr/>
      <dgm:t>
        <a:bodyPr/>
        <a:lstStyle/>
        <a:p>
          <a:r>
            <a:rPr lang="en-GB"/>
            <a:t>Stewardship of collections</a:t>
          </a:r>
        </a:p>
      </dgm:t>
    </dgm:pt>
    <dgm:pt modelId="{0D110620-8A71-4526-8DBA-198E17C56999}" type="parTrans" cxnId="{879F2E3F-56C7-4F47-96E0-D41E16D5DAF8}">
      <dgm:prSet/>
      <dgm:spPr/>
      <dgm:t>
        <a:bodyPr/>
        <a:lstStyle/>
        <a:p>
          <a:endParaRPr lang="en-GB"/>
        </a:p>
      </dgm:t>
    </dgm:pt>
    <dgm:pt modelId="{C57B81BB-80C7-4709-953F-062576267CB9}" type="sibTrans" cxnId="{879F2E3F-56C7-4F47-96E0-D41E16D5DAF8}">
      <dgm:prSet/>
      <dgm:spPr/>
      <dgm:t>
        <a:bodyPr/>
        <a:lstStyle/>
        <a:p>
          <a:endParaRPr lang="en-GB"/>
        </a:p>
      </dgm:t>
    </dgm:pt>
    <dgm:pt modelId="{7E5E0F90-2629-4A98-AED5-50B1BC985368}">
      <dgm:prSet phldrT="[Text]"/>
      <dgm:spPr/>
      <dgm:t>
        <a:bodyPr/>
        <a:lstStyle/>
        <a:p>
          <a:r>
            <a:rPr lang="en-GB"/>
            <a:t>Individual and institutional integrity</a:t>
          </a:r>
        </a:p>
      </dgm:t>
    </dgm:pt>
    <dgm:pt modelId="{89F4E215-36FC-4447-A5C0-4C1118F2946F}" type="parTrans" cxnId="{5D7C562E-951C-4C77-B100-8B5417897C90}">
      <dgm:prSet/>
      <dgm:spPr/>
      <dgm:t>
        <a:bodyPr/>
        <a:lstStyle/>
        <a:p>
          <a:endParaRPr lang="en-GB"/>
        </a:p>
      </dgm:t>
    </dgm:pt>
    <dgm:pt modelId="{1B7E318B-C4F3-44A6-ABD8-C549B77C3DD7}" type="sibTrans" cxnId="{5D7C562E-951C-4C77-B100-8B5417897C90}">
      <dgm:prSet/>
      <dgm:spPr/>
      <dgm:t>
        <a:bodyPr/>
        <a:lstStyle/>
        <a:p>
          <a:endParaRPr lang="en-GB"/>
        </a:p>
      </dgm:t>
    </dgm:pt>
    <dgm:pt modelId="{A535E019-004D-434A-B157-5790CB426C4D}" type="pres">
      <dgm:prSet presAssocID="{35C397DC-50D8-4252-9BD7-BF3571D94B28}" presName="diagram" presStyleCnt="0">
        <dgm:presLayoutVars>
          <dgm:chMax val="1"/>
          <dgm:dir/>
          <dgm:animLvl val="ctr"/>
          <dgm:resizeHandles val="exact"/>
        </dgm:presLayoutVars>
      </dgm:prSet>
      <dgm:spPr/>
    </dgm:pt>
    <dgm:pt modelId="{1864D0CC-C5AE-41BC-82EB-E803B4C65B24}" type="pres">
      <dgm:prSet presAssocID="{35C397DC-50D8-4252-9BD7-BF3571D94B28}" presName="matrix" presStyleCnt="0"/>
      <dgm:spPr/>
    </dgm:pt>
    <dgm:pt modelId="{10762EAB-8B75-419C-B0A9-71BC7BC33A39}" type="pres">
      <dgm:prSet presAssocID="{35C397DC-50D8-4252-9BD7-BF3571D94B28}" presName="tile1" presStyleLbl="node1" presStyleIdx="0" presStyleCnt="4"/>
      <dgm:spPr/>
    </dgm:pt>
    <dgm:pt modelId="{2EE5F8A4-5D79-43EC-8CCF-7D3B510E33F7}" type="pres">
      <dgm:prSet presAssocID="{35C397DC-50D8-4252-9BD7-BF3571D94B28}" presName="tile1text" presStyleLbl="node1" presStyleIdx="0" presStyleCnt="4">
        <dgm:presLayoutVars>
          <dgm:chMax val="0"/>
          <dgm:chPref val="0"/>
          <dgm:bulletEnabled val="1"/>
        </dgm:presLayoutVars>
      </dgm:prSet>
      <dgm:spPr/>
    </dgm:pt>
    <dgm:pt modelId="{ABF46A65-DF29-43B8-8FC8-1634354D79EB}" type="pres">
      <dgm:prSet presAssocID="{35C397DC-50D8-4252-9BD7-BF3571D94B28}" presName="tile2" presStyleLbl="node1" presStyleIdx="1" presStyleCnt="4"/>
      <dgm:spPr/>
    </dgm:pt>
    <dgm:pt modelId="{31FFFCE2-8334-48C6-AB0D-AF285C8D07A2}" type="pres">
      <dgm:prSet presAssocID="{35C397DC-50D8-4252-9BD7-BF3571D94B28}" presName="tile2text" presStyleLbl="node1" presStyleIdx="1" presStyleCnt="4">
        <dgm:presLayoutVars>
          <dgm:chMax val="0"/>
          <dgm:chPref val="0"/>
          <dgm:bulletEnabled val="1"/>
        </dgm:presLayoutVars>
      </dgm:prSet>
      <dgm:spPr/>
    </dgm:pt>
    <dgm:pt modelId="{657E6793-EB4F-496D-885A-D2ADD278CA82}" type="pres">
      <dgm:prSet presAssocID="{35C397DC-50D8-4252-9BD7-BF3571D94B28}" presName="tile3" presStyleLbl="node1" presStyleIdx="2" presStyleCnt="4"/>
      <dgm:spPr/>
    </dgm:pt>
    <dgm:pt modelId="{E58E111A-0B53-414A-BABD-AE490C77E4B0}" type="pres">
      <dgm:prSet presAssocID="{35C397DC-50D8-4252-9BD7-BF3571D94B28}" presName="tile3text" presStyleLbl="node1" presStyleIdx="2" presStyleCnt="4">
        <dgm:presLayoutVars>
          <dgm:chMax val="0"/>
          <dgm:chPref val="0"/>
          <dgm:bulletEnabled val="1"/>
        </dgm:presLayoutVars>
      </dgm:prSet>
      <dgm:spPr/>
    </dgm:pt>
    <dgm:pt modelId="{7F2BB0A1-4D32-40FA-874D-773F8D599550}" type="pres">
      <dgm:prSet presAssocID="{35C397DC-50D8-4252-9BD7-BF3571D94B28}" presName="tile4" presStyleLbl="node1" presStyleIdx="3" presStyleCnt="4"/>
      <dgm:spPr/>
    </dgm:pt>
    <dgm:pt modelId="{90211482-290D-4033-9E23-888D587FA53E}" type="pres">
      <dgm:prSet presAssocID="{35C397DC-50D8-4252-9BD7-BF3571D94B28}" presName="tile4text" presStyleLbl="node1" presStyleIdx="3" presStyleCnt="4">
        <dgm:presLayoutVars>
          <dgm:chMax val="0"/>
          <dgm:chPref val="0"/>
          <dgm:bulletEnabled val="1"/>
        </dgm:presLayoutVars>
      </dgm:prSet>
      <dgm:spPr/>
    </dgm:pt>
    <dgm:pt modelId="{326BC09C-3EFD-4056-8D5F-43B81D3B4C52}" type="pres">
      <dgm:prSet presAssocID="{35C397DC-50D8-4252-9BD7-BF3571D94B28}" presName="centerTile" presStyleLbl="fgShp" presStyleIdx="0" presStyleCnt="1">
        <dgm:presLayoutVars>
          <dgm:chMax val="0"/>
          <dgm:chPref val="0"/>
        </dgm:presLayoutVars>
      </dgm:prSet>
      <dgm:spPr/>
    </dgm:pt>
  </dgm:ptLst>
  <dgm:cxnLst>
    <dgm:cxn modelId="{EAD30202-105F-4C59-AF19-B952F00A1B19}" srcId="{35C397DC-50D8-4252-9BD7-BF3571D94B28}" destId="{1CDCF11B-EF67-4B7F-B20C-9EA0718D2A58}" srcOrd="0" destOrd="0" parTransId="{CFFABD60-EB67-4AB8-8587-F75A9CE4DC03}" sibTransId="{2167E27A-52DE-4DDF-AEE3-AF54E0A0A1E1}"/>
    <dgm:cxn modelId="{24AD8118-618A-44E2-A6E4-16A5733C3893}" srcId="{1CDCF11B-EF67-4B7F-B20C-9EA0718D2A58}" destId="{9D4C6769-8FB2-455D-86FF-6E35540AB5E6}" srcOrd="1" destOrd="0" parTransId="{1E4F6ECB-6BC5-46C4-BAA9-935B95198378}" sibTransId="{38C100AB-3CDE-47EA-9DDE-947720CFCD3E}"/>
    <dgm:cxn modelId="{5D7C562E-951C-4C77-B100-8B5417897C90}" srcId="{1CDCF11B-EF67-4B7F-B20C-9EA0718D2A58}" destId="{7E5E0F90-2629-4A98-AED5-50B1BC985368}" srcOrd="3" destOrd="0" parTransId="{89F4E215-36FC-4447-A5C0-4C1118F2946F}" sibTransId="{1B7E318B-C4F3-44A6-ABD8-C549B77C3DD7}"/>
    <dgm:cxn modelId="{B5F44533-B799-491B-B1DE-FE9C6EFABFE6}" type="presOf" srcId="{9D4C6769-8FB2-455D-86FF-6E35540AB5E6}" destId="{ABF46A65-DF29-43B8-8FC8-1634354D79EB}" srcOrd="0" destOrd="0" presId="urn:microsoft.com/office/officeart/2005/8/layout/matrix1"/>
    <dgm:cxn modelId="{879F2E3F-56C7-4F47-96E0-D41E16D5DAF8}" srcId="{1CDCF11B-EF67-4B7F-B20C-9EA0718D2A58}" destId="{6FD4071D-D51A-4D5E-9482-2CF0E0368039}" srcOrd="2" destOrd="0" parTransId="{0D110620-8A71-4526-8DBA-198E17C56999}" sibTransId="{C57B81BB-80C7-4709-953F-062576267CB9}"/>
    <dgm:cxn modelId="{2F5C515F-5BFC-4CE8-8F5E-6999819646CB}" type="presOf" srcId="{FE77A8D4-200E-4ED4-9F66-4A5D2AAE8B3B}" destId="{2EE5F8A4-5D79-43EC-8CCF-7D3B510E33F7}" srcOrd="1" destOrd="0" presId="urn:microsoft.com/office/officeart/2005/8/layout/matrix1"/>
    <dgm:cxn modelId="{42F0FB6A-DBBF-44DA-AAE2-B11A2694CB88}" type="presOf" srcId="{6FD4071D-D51A-4D5E-9482-2CF0E0368039}" destId="{E58E111A-0B53-414A-BABD-AE490C77E4B0}" srcOrd="1" destOrd="0" presId="urn:microsoft.com/office/officeart/2005/8/layout/matrix1"/>
    <dgm:cxn modelId="{53A29C6C-55E1-4CFC-B504-5482523FD2EA}" type="presOf" srcId="{7E5E0F90-2629-4A98-AED5-50B1BC985368}" destId="{7F2BB0A1-4D32-40FA-874D-773F8D599550}" srcOrd="0" destOrd="0" presId="urn:microsoft.com/office/officeart/2005/8/layout/matrix1"/>
    <dgm:cxn modelId="{9A683A50-09B5-459A-82B8-019A2CB26BB2}" type="presOf" srcId="{6FD4071D-D51A-4D5E-9482-2CF0E0368039}" destId="{657E6793-EB4F-496D-885A-D2ADD278CA82}" srcOrd="0" destOrd="0" presId="urn:microsoft.com/office/officeart/2005/8/layout/matrix1"/>
    <dgm:cxn modelId="{F2A8938C-7E08-4AA5-8DD4-55B684FC28F7}" type="presOf" srcId="{7E5E0F90-2629-4A98-AED5-50B1BC985368}" destId="{90211482-290D-4033-9E23-888D587FA53E}" srcOrd="1" destOrd="0" presId="urn:microsoft.com/office/officeart/2005/8/layout/matrix1"/>
    <dgm:cxn modelId="{3114489B-2CE2-46E1-9E0C-BDE33749FA9E}" type="presOf" srcId="{1CDCF11B-EF67-4B7F-B20C-9EA0718D2A58}" destId="{326BC09C-3EFD-4056-8D5F-43B81D3B4C52}" srcOrd="0" destOrd="0" presId="urn:microsoft.com/office/officeart/2005/8/layout/matrix1"/>
    <dgm:cxn modelId="{7CBA47AF-17AF-47B4-9903-662594357985}" type="presOf" srcId="{FE77A8D4-200E-4ED4-9F66-4A5D2AAE8B3B}" destId="{10762EAB-8B75-419C-B0A9-71BC7BC33A39}" srcOrd="0" destOrd="0" presId="urn:microsoft.com/office/officeart/2005/8/layout/matrix1"/>
    <dgm:cxn modelId="{0966BEBF-59E1-46A4-8CC4-C61652A70679}" type="presOf" srcId="{35C397DC-50D8-4252-9BD7-BF3571D94B28}" destId="{A535E019-004D-434A-B157-5790CB426C4D}" srcOrd="0" destOrd="0" presId="urn:microsoft.com/office/officeart/2005/8/layout/matrix1"/>
    <dgm:cxn modelId="{3C5756E0-D75D-4ACA-86D9-1061B9B42A66}" type="presOf" srcId="{9D4C6769-8FB2-455D-86FF-6E35540AB5E6}" destId="{31FFFCE2-8334-48C6-AB0D-AF285C8D07A2}" srcOrd="1" destOrd="0" presId="urn:microsoft.com/office/officeart/2005/8/layout/matrix1"/>
    <dgm:cxn modelId="{BD4D6CFE-245F-460A-B212-7A7F38A6039D}" srcId="{1CDCF11B-EF67-4B7F-B20C-9EA0718D2A58}" destId="{FE77A8D4-200E-4ED4-9F66-4A5D2AAE8B3B}" srcOrd="0" destOrd="0" parTransId="{95DFAC75-CE9B-4591-89D7-58CE9E79A787}" sibTransId="{4F9CF074-CD1F-4CFA-AE7A-8FC76726D297}"/>
    <dgm:cxn modelId="{1F3B14EA-6F25-4BD9-B8BF-FD167D34376A}" type="presParOf" srcId="{A535E019-004D-434A-B157-5790CB426C4D}" destId="{1864D0CC-C5AE-41BC-82EB-E803B4C65B24}" srcOrd="0" destOrd="0" presId="urn:microsoft.com/office/officeart/2005/8/layout/matrix1"/>
    <dgm:cxn modelId="{333DCFEC-9BA3-4673-85D9-58977446D901}" type="presParOf" srcId="{1864D0CC-C5AE-41BC-82EB-E803B4C65B24}" destId="{10762EAB-8B75-419C-B0A9-71BC7BC33A39}" srcOrd="0" destOrd="0" presId="urn:microsoft.com/office/officeart/2005/8/layout/matrix1"/>
    <dgm:cxn modelId="{0603DB1D-E41B-460B-ACEE-B2CDA79E366A}" type="presParOf" srcId="{1864D0CC-C5AE-41BC-82EB-E803B4C65B24}" destId="{2EE5F8A4-5D79-43EC-8CCF-7D3B510E33F7}" srcOrd="1" destOrd="0" presId="urn:microsoft.com/office/officeart/2005/8/layout/matrix1"/>
    <dgm:cxn modelId="{828C1261-CE9E-444F-ACE7-9C44F25C836C}" type="presParOf" srcId="{1864D0CC-C5AE-41BC-82EB-E803B4C65B24}" destId="{ABF46A65-DF29-43B8-8FC8-1634354D79EB}" srcOrd="2" destOrd="0" presId="urn:microsoft.com/office/officeart/2005/8/layout/matrix1"/>
    <dgm:cxn modelId="{B68893F4-C236-47C1-B624-ABFE5941019E}" type="presParOf" srcId="{1864D0CC-C5AE-41BC-82EB-E803B4C65B24}" destId="{31FFFCE2-8334-48C6-AB0D-AF285C8D07A2}" srcOrd="3" destOrd="0" presId="urn:microsoft.com/office/officeart/2005/8/layout/matrix1"/>
    <dgm:cxn modelId="{4F1EF7A3-05D9-4EA0-BB1E-92E456B6E842}" type="presParOf" srcId="{1864D0CC-C5AE-41BC-82EB-E803B4C65B24}" destId="{657E6793-EB4F-496D-885A-D2ADD278CA82}" srcOrd="4" destOrd="0" presId="urn:microsoft.com/office/officeart/2005/8/layout/matrix1"/>
    <dgm:cxn modelId="{7574476B-7BC4-4554-A5E6-05FEFA6302B3}" type="presParOf" srcId="{1864D0CC-C5AE-41BC-82EB-E803B4C65B24}" destId="{E58E111A-0B53-414A-BABD-AE490C77E4B0}" srcOrd="5" destOrd="0" presId="urn:microsoft.com/office/officeart/2005/8/layout/matrix1"/>
    <dgm:cxn modelId="{8B861E14-FAA4-49E8-9573-9B7C9F52355E}" type="presParOf" srcId="{1864D0CC-C5AE-41BC-82EB-E803B4C65B24}" destId="{7F2BB0A1-4D32-40FA-874D-773F8D599550}" srcOrd="6" destOrd="0" presId="urn:microsoft.com/office/officeart/2005/8/layout/matrix1"/>
    <dgm:cxn modelId="{A558F104-5106-44B7-9258-DFB909EFB368}" type="presParOf" srcId="{1864D0CC-C5AE-41BC-82EB-E803B4C65B24}" destId="{90211482-290D-4033-9E23-888D587FA53E}" srcOrd="7" destOrd="0" presId="urn:microsoft.com/office/officeart/2005/8/layout/matrix1"/>
    <dgm:cxn modelId="{919C27F0-A133-49FC-AE88-6A12F8A58E41}" type="presParOf" srcId="{A535E019-004D-434A-B157-5790CB426C4D}" destId="{326BC09C-3EFD-4056-8D5F-43B81D3B4C52}" srcOrd="1" destOrd="0" presId="urn:microsoft.com/office/officeart/2005/8/layout/matrix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762EAB-8B75-419C-B0A9-71BC7BC33A39}">
      <dsp:nvSpPr>
        <dsp:cNvPr id="0" name=""/>
        <dsp:cNvSpPr/>
      </dsp:nvSpPr>
      <dsp:spPr>
        <a:xfrm rot="16200000">
          <a:off x="98425" y="-98425"/>
          <a:ext cx="758824" cy="95567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Understanding the sector</a:t>
          </a:r>
        </a:p>
      </dsp:txBody>
      <dsp:txXfrm rot="5400000">
        <a:off x="0" y="0"/>
        <a:ext cx="955675" cy="569118"/>
      </dsp:txXfrm>
    </dsp:sp>
    <dsp:sp modelId="{ABF46A65-DF29-43B8-8FC8-1634354D79EB}">
      <dsp:nvSpPr>
        <dsp:cNvPr id="0" name=""/>
        <dsp:cNvSpPr/>
      </dsp:nvSpPr>
      <dsp:spPr>
        <a:xfrm>
          <a:off x="955675" y="0"/>
          <a:ext cx="955675" cy="758824"/>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Public engagement and benefit</a:t>
          </a:r>
        </a:p>
      </dsp:txBody>
      <dsp:txXfrm>
        <a:off x="955675" y="0"/>
        <a:ext cx="955675" cy="569118"/>
      </dsp:txXfrm>
    </dsp:sp>
    <dsp:sp modelId="{657E6793-EB4F-496D-885A-D2ADD278CA82}">
      <dsp:nvSpPr>
        <dsp:cNvPr id="0" name=""/>
        <dsp:cNvSpPr/>
      </dsp:nvSpPr>
      <dsp:spPr>
        <a:xfrm rot="10800000">
          <a:off x="0" y="758824"/>
          <a:ext cx="955675" cy="758824"/>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Stewardship of collections</a:t>
          </a:r>
        </a:p>
      </dsp:txBody>
      <dsp:txXfrm rot="10800000">
        <a:off x="0" y="948531"/>
        <a:ext cx="955675" cy="569118"/>
      </dsp:txXfrm>
    </dsp:sp>
    <dsp:sp modelId="{7F2BB0A1-4D32-40FA-874D-773F8D599550}">
      <dsp:nvSpPr>
        <dsp:cNvPr id="0" name=""/>
        <dsp:cNvSpPr/>
      </dsp:nvSpPr>
      <dsp:spPr>
        <a:xfrm rot="5400000">
          <a:off x="1054100" y="660399"/>
          <a:ext cx="758824" cy="95567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Individual and institutional integrity</a:t>
          </a:r>
        </a:p>
      </dsp:txBody>
      <dsp:txXfrm rot="-5400000">
        <a:off x="955675" y="948531"/>
        <a:ext cx="955675" cy="569118"/>
      </dsp:txXfrm>
    </dsp:sp>
    <dsp:sp modelId="{326BC09C-3EFD-4056-8D5F-43B81D3B4C52}">
      <dsp:nvSpPr>
        <dsp:cNvPr id="0" name=""/>
        <dsp:cNvSpPr/>
      </dsp:nvSpPr>
      <dsp:spPr>
        <a:xfrm>
          <a:off x="668972" y="569118"/>
          <a:ext cx="573405" cy="379412"/>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AMA</a:t>
          </a:r>
        </a:p>
      </dsp:txBody>
      <dsp:txXfrm>
        <a:off x="687493" y="587639"/>
        <a:ext cx="536363" cy="3423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762EAB-8B75-419C-B0A9-71BC7BC33A39}">
      <dsp:nvSpPr>
        <dsp:cNvPr id="0" name=""/>
        <dsp:cNvSpPr/>
      </dsp:nvSpPr>
      <dsp:spPr>
        <a:xfrm rot="16200000">
          <a:off x="98425" y="-98425"/>
          <a:ext cx="758824" cy="95567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rPr>
            <a:t>Understanding the sector</a:t>
          </a:r>
        </a:p>
      </dsp:txBody>
      <dsp:txXfrm rot="5400000">
        <a:off x="0" y="0"/>
        <a:ext cx="955675" cy="569118"/>
      </dsp:txXfrm>
    </dsp:sp>
    <dsp:sp modelId="{ABF46A65-DF29-43B8-8FC8-1634354D79EB}">
      <dsp:nvSpPr>
        <dsp:cNvPr id="0" name=""/>
        <dsp:cNvSpPr/>
      </dsp:nvSpPr>
      <dsp:spPr>
        <a:xfrm>
          <a:off x="955675" y="0"/>
          <a:ext cx="955675" cy="758824"/>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Public engagement and benefit</a:t>
          </a:r>
        </a:p>
      </dsp:txBody>
      <dsp:txXfrm>
        <a:off x="955675" y="0"/>
        <a:ext cx="955675" cy="569118"/>
      </dsp:txXfrm>
    </dsp:sp>
    <dsp:sp modelId="{657E6793-EB4F-496D-885A-D2ADD278CA82}">
      <dsp:nvSpPr>
        <dsp:cNvPr id="0" name=""/>
        <dsp:cNvSpPr/>
      </dsp:nvSpPr>
      <dsp:spPr>
        <a:xfrm rot="10800000">
          <a:off x="0" y="758824"/>
          <a:ext cx="955675" cy="758824"/>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Stewardship of collections</a:t>
          </a:r>
        </a:p>
      </dsp:txBody>
      <dsp:txXfrm rot="10800000">
        <a:off x="0" y="948531"/>
        <a:ext cx="955675" cy="569118"/>
      </dsp:txXfrm>
    </dsp:sp>
    <dsp:sp modelId="{7F2BB0A1-4D32-40FA-874D-773F8D599550}">
      <dsp:nvSpPr>
        <dsp:cNvPr id="0" name=""/>
        <dsp:cNvSpPr/>
      </dsp:nvSpPr>
      <dsp:spPr>
        <a:xfrm rot="5400000">
          <a:off x="1054100" y="660399"/>
          <a:ext cx="758824" cy="95567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Individual and institutional integrity</a:t>
          </a:r>
        </a:p>
      </dsp:txBody>
      <dsp:txXfrm rot="-5400000">
        <a:off x="955675" y="948531"/>
        <a:ext cx="955675" cy="569118"/>
      </dsp:txXfrm>
    </dsp:sp>
    <dsp:sp modelId="{326BC09C-3EFD-4056-8D5F-43B81D3B4C52}">
      <dsp:nvSpPr>
        <dsp:cNvPr id="0" name=""/>
        <dsp:cNvSpPr/>
      </dsp:nvSpPr>
      <dsp:spPr>
        <a:xfrm>
          <a:off x="668972" y="569118"/>
          <a:ext cx="573405" cy="379412"/>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AMA</a:t>
          </a:r>
        </a:p>
      </dsp:txBody>
      <dsp:txXfrm>
        <a:off x="687493" y="587639"/>
        <a:ext cx="536363" cy="34237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762EAB-8B75-419C-B0A9-71BC7BC33A39}">
      <dsp:nvSpPr>
        <dsp:cNvPr id="0" name=""/>
        <dsp:cNvSpPr/>
      </dsp:nvSpPr>
      <dsp:spPr>
        <a:xfrm rot="16200000">
          <a:off x="98425" y="-98425"/>
          <a:ext cx="758824" cy="95567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Understanding the sector</a:t>
          </a:r>
        </a:p>
      </dsp:txBody>
      <dsp:txXfrm rot="5400000">
        <a:off x="0" y="0"/>
        <a:ext cx="955675" cy="569118"/>
      </dsp:txXfrm>
    </dsp:sp>
    <dsp:sp modelId="{ABF46A65-DF29-43B8-8FC8-1634354D79EB}">
      <dsp:nvSpPr>
        <dsp:cNvPr id="0" name=""/>
        <dsp:cNvSpPr/>
      </dsp:nvSpPr>
      <dsp:spPr>
        <a:xfrm>
          <a:off x="955675" y="0"/>
          <a:ext cx="955675" cy="758824"/>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rPr>
            <a:t>Public engagement and benefit</a:t>
          </a:r>
        </a:p>
      </dsp:txBody>
      <dsp:txXfrm>
        <a:off x="955675" y="0"/>
        <a:ext cx="955675" cy="569118"/>
      </dsp:txXfrm>
    </dsp:sp>
    <dsp:sp modelId="{657E6793-EB4F-496D-885A-D2ADD278CA82}">
      <dsp:nvSpPr>
        <dsp:cNvPr id="0" name=""/>
        <dsp:cNvSpPr/>
      </dsp:nvSpPr>
      <dsp:spPr>
        <a:xfrm rot="10800000">
          <a:off x="0" y="758824"/>
          <a:ext cx="955675" cy="758824"/>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Stewardship of collections</a:t>
          </a:r>
        </a:p>
      </dsp:txBody>
      <dsp:txXfrm rot="10800000">
        <a:off x="0" y="948531"/>
        <a:ext cx="955675" cy="569118"/>
      </dsp:txXfrm>
    </dsp:sp>
    <dsp:sp modelId="{7F2BB0A1-4D32-40FA-874D-773F8D599550}">
      <dsp:nvSpPr>
        <dsp:cNvPr id="0" name=""/>
        <dsp:cNvSpPr/>
      </dsp:nvSpPr>
      <dsp:spPr>
        <a:xfrm rot="5400000">
          <a:off x="1054100" y="660399"/>
          <a:ext cx="758824" cy="95567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Individual and institutional integrity</a:t>
          </a:r>
        </a:p>
      </dsp:txBody>
      <dsp:txXfrm rot="-5400000">
        <a:off x="955675" y="948531"/>
        <a:ext cx="955675" cy="569118"/>
      </dsp:txXfrm>
    </dsp:sp>
    <dsp:sp modelId="{326BC09C-3EFD-4056-8D5F-43B81D3B4C52}">
      <dsp:nvSpPr>
        <dsp:cNvPr id="0" name=""/>
        <dsp:cNvSpPr/>
      </dsp:nvSpPr>
      <dsp:spPr>
        <a:xfrm>
          <a:off x="668972" y="569118"/>
          <a:ext cx="573405" cy="379412"/>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AMA</a:t>
          </a:r>
        </a:p>
      </dsp:txBody>
      <dsp:txXfrm>
        <a:off x="687493" y="587639"/>
        <a:ext cx="536363" cy="34237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762EAB-8B75-419C-B0A9-71BC7BC33A39}">
      <dsp:nvSpPr>
        <dsp:cNvPr id="0" name=""/>
        <dsp:cNvSpPr/>
      </dsp:nvSpPr>
      <dsp:spPr>
        <a:xfrm rot="16200000">
          <a:off x="98425" y="-98425"/>
          <a:ext cx="758824" cy="95567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Understanding the sector</a:t>
          </a:r>
        </a:p>
      </dsp:txBody>
      <dsp:txXfrm rot="5400000">
        <a:off x="0" y="0"/>
        <a:ext cx="955675" cy="569118"/>
      </dsp:txXfrm>
    </dsp:sp>
    <dsp:sp modelId="{ABF46A65-DF29-43B8-8FC8-1634354D79EB}">
      <dsp:nvSpPr>
        <dsp:cNvPr id="0" name=""/>
        <dsp:cNvSpPr/>
      </dsp:nvSpPr>
      <dsp:spPr>
        <a:xfrm>
          <a:off x="955675" y="0"/>
          <a:ext cx="955675" cy="758824"/>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Public engagement and benefit</a:t>
          </a:r>
        </a:p>
      </dsp:txBody>
      <dsp:txXfrm>
        <a:off x="955675" y="0"/>
        <a:ext cx="955675" cy="569118"/>
      </dsp:txXfrm>
    </dsp:sp>
    <dsp:sp modelId="{657E6793-EB4F-496D-885A-D2ADD278CA82}">
      <dsp:nvSpPr>
        <dsp:cNvPr id="0" name=""/>
        <dsp:cNvSpPr/>
      </dsp:nvSpPr>
      <dsp:spPr>
        <a:xfrm rot="10800000">
          <a:off x="0" y="758824"/>
          <a:ext cx="955675" cy="758824"/>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rPr>
            <a:t>Stewardship of collections</a:t>
          </a:r>
        </a:p>
      </dsp:txBody>
      <dsp:txXfrm rot="10800000">
        <a:off x="0" y="948531"/>
        <a:ext cx="955675" cy="569118"/>
      </dsp:txXfrm>
    </dsp:sp>
    <dsp:sp modelId="{7F2BB0A1-4D32-40FA-874D-773F8D599550}">
      <dsp:nvSpPr>
        <dsp:cNvPr id="0" name=""/>
        <dsp:cNvSpPr/>
      </dsp:nvSpPr>
      <dsp:spPr>
        <a:xfrm rot="5400000">
          <a:off x="1054100" y="660399"/>
          <a:ext cx="758824" cy="95567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Individual and institutional integrity</a:t>
          </a:r>
        </a:p>
      </dsp:txBody>
      <dsp:txXfrm rot="-5400000">
        <a:off x="955675" y="948531"/>
        <a:ext cx="955675" cy="569118"/>
      </dsp:txXfrm>
    </dsp:sp>
    <dsp:sp modelId="{326BC09C-3EFD-4056-8D5F-43B81D3B4C52}">
      <dsp:nvSpPr>
        <dsp:cNvPr id="0" name=""/>
        <dsp:cNvSpPr/>
      </dsp:nvSpPr>
      <dsp:spPr>
        <a:xfrm>
          <a:off x="668972" y="569118"/>
          <a:ext cx="573405" cy="379412"/>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AMA</a:t>
          </a:r>
        </a:p>
      </dsp:txBody>
      <dsp:txXfrm>
        <a:off x="687493" y="587639"/>
        <a:ext cx="536363" cy="3423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762EAB-8B75-419C-B0A9-71BC7BC33A39}">
      <dsp:nvSpPr>
        <dsp:cNvPr id="0" name=""/>
        <dsp:cNvSpPr/>
      </dsp:nvSpPr>
      <dsp:spPr>
        <a:xfrm rot="16200000">
          <a:off x="98425" y="-98425"/>
          <a:ext cx="758824" cy="95567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Understanding the sector</a:t>
          </a:r>
        </a:p>
      </dsp:txBody>
      <dsp:txXfrm rot="5400000">
        <a:off x="0" y="0"/>
        <a:ext cx="955675" cy="569118"/>
      </dsp:txXfrm>
    </dsp:sp>
    <dsp:sp modelId="{ABF46A65-DF29-43B8-8FC8-1634354D79EB}">
      <dsp:nvSpPr>
        <dsp:cNvPr id="0" name=""/>
        <dsp:cNvSpPr/>
      </dsp:nvSpPr>
      <dsp:spPr>
        <a:xfrm>
          <a:off x="955675" y="0"/>
          <a:ext cx="955675" cy="758824"/>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Public engagement and benefit</a:t>
          </a:r>
        </a:p>
      </dsp:txBody>
      <dsp:txXfrm>
        <a:off x="955675" y="0"/>
        <a:ext cx="955675" cy="569118"/>
      </dsp:txXfrm>
    </dsp:sp>
    <dsp:sp modelId="{657E6793-EB4F-496D-885A-D2ADD278CA82}">
      <dsp:nvSpPr>
        <dsp:cNvPr id="0" name=""/>
        <dsp:cNvSpPr/>
      </dsp:nvSpPr>
      <dsp:spPr>
        <a:xfrm rot="10800000">
          <a:off x="0" y="758824"/>
          <a:ext cx="955675" cy="758824"/>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t>Stewardship of collections</a:t>
          </a:r>
        </a:p>
      </dsp:txBody>
      <dsp:txXfrm rot="10800000">
        <a:off x="0" y="948531"/>
        <a:ext cx="955675" cy="569118"/>
      </dsp:txXfrm>
    </dsp:sp>
    <dsp:sp modelId="{7F2BB0A1-4D32-40FA-874D-773F8D599550}">
      <dsp:nvSpPr>
        <dsp:cNvPr id="0" name=""/>
        <dsp:cNvSpPr/>
      </dsp:nvSpPr>
      <dsp:spPr>
        <a:xfrm rot="5400000">
          <a:off x="1054100" y="660399"/>
          <a:ext cx="758824" cy="95567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rPr>
            <a:t>Individual and institutional integrity</a:t>
          </a:r>
        </a:p>
      </dsp:txBody>
      <dsp:txXfrm rot="-5400000">
        <a:off x="955675" y="948531"/>
        <a:ext cx="955675" cy="569118"/>
      </dsp:txXfrm>
    </dsp:sp>
    <dsp:sp modelId="{326BC09C-3EFD-4056-8D5F-43B81D3B4C52}">
      <dsp:nvSpPr>
        <dsp:cNvPr id="0" name=""/>
        <dsp:cNvSpPr/>
      </dsp:nvSpPr>
      <dsp:spPr>
        <a:xfrm>
          <a:off x="668972" y="569118"/>
          <a:ext cx="573405" cy="379412"/>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AMA</a:t>
          </a:r>
        </a:p>
      </dsp:txBody>
      <dsp:txXfrm>
        <a:off x="687493" y="587639"/>
        <a:ext cx="536363" cy="34237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762EAB-8B75-419C-B0A9-71BC7BC33A39}">
      <dsp:nvSpPr>
        <dsp:cNvPr id="0" name=""/>
        <dsp:cNvSpPr/>
      </dsp:nvSpPr>
      <dsp:spPr>
        <a:xfrm rot="16200000">
          <a:off x="571500" y="-571500"/>
          <a:ext cx="1600200" cy="2743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64" tIns="156464" rIns="156464" bIns="156464" numCol="1" spcCol="1270" anchor="ctr" anchorCtr="0">
          <a:noAutofit/>
        </a:bodyPr>
        <a:lstStyle/>
        <a:p>
          <a:pPr marL="0" lvl="0" indent="0" algn="ctr" defTabSz="977900">
            <a:lnSpc>
              <a:spcPct val="90000"/>
            </a:lnSpc>
            <a:spcBef>
              <a:spcPct val="0"/>
            </a:spcBef>
            <a:spcAft>
              <a:spcPct val="35000"/>
            </a:spcAft>
            <a:buNone/>
          </a:pPr>
          <a:r>
            <a:rPr lang="en-GB" sz="2200" kern="1200"/>
            <a:t>Understanding the sector</a:t>
          </a:r>
        </a:p>
      </dsp:txBody>
      <dsp:txXfrm rot="5400000">
        <a:off x="-1" y="1"/>
        <a:ext cx="2743200" cy="1200150"/>
      </dsp:txXfrm>
    </dsp:sp>
    <dsp:sp modelId="{ABF46A65-DF29-43B8-8FC8-1634354D79EB}">
      <dsp:nvSpPr>
        <dsp:cNvPr id="0" name=""/>
        <dsp:cNvSpPr/>
      </dsp:nvSpPr>
      <dsp:spPr>
        <a:xfrm>
          <a:off x="2743200" y="0"/>
          <a:ext cx="2743200" cy="1600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64" tIns="156464" rIns="156464" bIns="156464" numCol="1" spcCol="1270" anchor="ctr" anchorCtr="0">
          <a:noAutofit/>
        </a:bodyPr>
        <a:lstStyle/>
        <a:p>
          <a:pPr marL="0" lvl="0" indent="0" algn="ctr" defTabSz="977900">
            <a:lnSpc>
              <a:spcPct val="90000"/>
            </a:lnSpc>
            <a:spcBef>
              <a:spcPct val="0"/>
            </a:spcBef>
            <a:spcAft>
              <a:spcPct val="35000"/>
            </a:spcAft>
            <a:buNone/>
          </a:pPr>
          <a:r>
            <a:rPr lang="en-GB" sz="2200" kern="1200"/>
            <a:t>Public engagement and benefit</a:t>
          </a:r>
        </a:p>
      </dsp:txBody>
      <dsp:txXfrm>
        <a:off x="2743200" y="0"/>
        <a:ext cx="2743200" cy="1200150"/>
      </dsp:txXfrm>
    </dsp:sp>
    <dsp:sp modelId="{657E6793-EB4F-496D-885A-D2ADD278CA82}">
      <dsp:nvSpPr>
        <dsp:cNvPr id="0" name=""/>
        <dsp:cNvSpPr/>
      </dsp:nvSpPr>
      <dsp:spPr>
        <a:xfrm rot="10800000">
          <a:off x="0" y="1600200"/>
          <a:ext cx="2743200" cy="1600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64" tIns="156464" rIns="156464" bIns="156464" numCol="1" spcCol="1270" anchor="ctr" anchorCtr="0">
          <a:noAutofit/>
        </a:bodyPr>
        <a:lstStyle/>
        <a:p>
          <a:pPr marL="0" lvl="0" indent="0" algn="ctr" defTabSz="977900">
            <a:lnSpc>
              <a:spcPct val="90000"/>
            </a:lnSpc>
            <a:spcBef>
              <a:spcPct val="0"/>
            </a:spcBef>
            <a:spcAft>
              <a:spcPct val="35000"/>
            </a:spcAft>
            <a:buNone/>
          </a:pPr>
          <a:r>
            <a:rPr lang="en-GB" sz="2200" kern="1200"/>
            <a:t>Stewardship of collections</a:t>
          </a:r>
        </a:p>
      </dsp:txBody>
      <dsp:txXfrm rot="10800000">
        <a:off x="0" y="2000250"/>
        <a:ext cx="2743200" cy="1200150"/>
      </dsp:txXfrm>
    </dsp:sp>
    <dsp:sp modelId="{7F2BB0A1-4D32-40FA-874D-773F8D599550}">
      <dsp:nvSpPr>
        <dsp:cNvPr id="0" name=""/>
        <dsp:cNvSpPr/>
      </dsp:nvSpPr>
      <dsp:spPr>
        <a:xfrm rot="5400000">
          <a:off x="3314700" y="1028700"/>
          <a:ext cx="1600200" cy="2743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64" tIns="156464" rIns="156464" bIns="156464" numCol="1" spcCol="1270" anchor="ctr" anchorCtr="0">
          <a:noAutofit/>
        </a:bodyPr>
        <a:lstStyle/>
        <a:p>
          <a:pPr marL="0" lvl="0" indent="0" algn="ctr" defTabSz="977900">
            <a:lnSpc>
              <a:spcPct val="90000"/>
            </a:lnSpc>
            <a:spcBef>
              <a:spcPct val="0"/>
            </a:spcBef>
            <a:spcAft>
              <a:spcPct val="35000"/>
            </a:spcAft>
            <a:buNone/>
          </a:pPr>
          <a:r>
            <a:rPr lang="en-GB" sz="2200" kern="1200"/>
            <a:t>Individual and institutional integrity</a:t>
          </a:r>
        </a:p>
      </dsp:txBody>
      <dsp:txXfrm rot="-5400000">
        <a:off x="2743200" y="2000250"/>
        <a:ext cx="2743200" cy="1200150"/>
      </dsp:txXfrm>
    </dsp:sp>
    <dsp:sp modelId="{326BC09C-3EFD-4056-8D5F-43B81D3B4C52}">
      <dsp:nvSpPr>
        <dsp:cNvPr id="0" name=""/>
        <dsp:cNvSpPr/>
      </dsp:nvSpPr>
      <dsp:spPr>
        <a:xfrm>
          <a:off x="1920240" y="1200150"/>
          <a:ext cx="1645920" cy="800100"/>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n-GB" sz="2200" kern="1200"/>
            <a:t>AMA</a:t>
          </a:r>
        </a:p>
      </dsp:txBody>
      <dsp:txXfrm>
        <a:off x="1959298" y="1239208"/>
        <a:ext cx="1567804" cy="72198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4.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5.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6.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684D4F5207AD44BD2BC4EE38F1FB8E" ma:contentTypeVersion="10" ma:contentTypeDescription="Create a new document." ma:contentTypeScope="" ma:versionID="453f2a102e4c028d6763cf244f28475a">
  <xsd:schema xmlns:xsd="http://www.w3.org/2001/XMLSchema" xmlns:xs="http://www.w3.org/2001/XMLSchema" xmlns:p="http://schemas.microsoft.com/office/2006/metadata/properties" xmlns:ns2="1598faff-0df7-4740-b1d4-edfe2754043e" xmlns:ns3="d3d74560-8fad-4056-b266-e8164faf22ce" targetNamespace="http://schemas.microsoft.com/office/2006/metadata/properties" ma:root="true" ma:fieldsID="2a21bd8b5d6d9775c90ba4bdd817725e" ns2:_="" ns3:_="">
    <xsd:import namespace="1598faff-0df7-4740-b1d4-edfe2754043e"/>
    <xsd:import namespace="d3d74560-8fad-4056-b266-e8164faf22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8faff-0df7-4740-b1d4-edfe27540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d74560-8fad-4056-b266-e8164faf22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05429-65CA-4C17-B83C-5952A916B56F}">
  <ds:schemaRefs>
    <ds:schemaRef ds:uri="http://schemas.microsoft.com/sharepoint/v3/contenttype/forms"/>
  </ds:schemaRefs>
</ds:datastoreItem>
</file>

<file path=customXml/itemProps2.xml><?xml version="1.0" encoding="utf-8"?>
<ds:datastoreItem xmlns:ds="http://schemas.openxmlformats.org/officeDocument/2006/customXml" ds:itemID="{08B83EEA-C8E9-43E2-BC93-0555D8FCF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8faff-0df7-4740-b1d4-edfe2754043e"/>
    <ds:schemaRef ds:uri="d3d74560-8fad-4056-b266-e8164faf2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5EFBD9-E69C-4B92-A44E-5490A4EC9F92}">
  <ds:schemaRefs>
    <ds:schemaRef ds:uri="http://schemas.microsoft.com/office/infopath/2007/PartnerControls"/>
    <ds:schemaRef ds:uri="1598faff-0df7-4740-b1d4-edfe2754043e"/>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d3d74560-8fad-4056-b266-e8164faf22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1BC08E9-9D16-4A7A-B1D4-B7530CC5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SMG-LH.dotx</Template>
  <TotalTime>0</TotalTime>
  <Pages>6</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Ophelia</dc:creator>
  <cp:lastModifiedBy>Zoe Spencer</cp:lastModifiedBy>
  <cp:revision>2</cp:revision>
  <cp:lastPrinted>2017-06-12T14:17:00Z</cp:lastPrinted>
  <dcterms:created xsi:type="dcterms:W3CDTF">2019-06-17T15:30:00Z</dcterms:created>
  <dcterms:modified xsi:type="dcterms:W3CDTF">2019-06-17T15:30:00Z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0x010100E2684D4F5207AD44BD2BC4EE38F1FB8E</vt:lpwstr>
  </property>
</Properties>
</file>