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A0" w:rsidRPr="00B83DEE" w:rsidRDefault="00FC25A0" w:rsidP="00D06095">
      <w:pPr>
        <w:spacing w:after="0" w:line="240" w:lineRule="auto"/>
        <w:rPr>
          <w:rFonts w:ascii="Century Gothic" w:hAnsi="Century Gothic"/>
          <w:b/>
          <w:sz w:val="24"/>
          <w:szCs w:val="24"/>
          <w:u w:val="single"/>
        </w:rPr>
      </w:pPr>
      <w:bookmarkStart w:id="0" w:name="_GoBack"/>
      <w:bookmarkEnd w:id="0"/>
      <w:r w:rsidRPr="00B83DEE">
        <w:rPr>
          <w:rFonts w:ascii="Century Gothic" w:hAnsi="Century Gothic"/>
          <w:b/>
          <w:sz w:val="24"/>
          <w:szCs w:val="24"/>
          <w:u w:val="single"/>
        </w:rPr>
        <w:t xml:space="preserve">Culture White Paper 2016: museum sector submission </w:t>
      </w:r>
    </w:p>
    <w:p w:rsidR="00FC25A0" w:rsidRPr="00534E11" w:rsidRDefault="00FC25A0" w:rsidP="00D06095">
      <w:pPr>
        <w:spacing w:after="0" w:line="240" w:lineRule="auto"/>
        <w:rPr>
          <w:rFonts w:ascii="Century Gothic" w:hAnsi="Century Gothic"/>
          <w:sz w:val="20"/>
          <w:szCs w:val="20"/>
        </w:rPr>
      </w:pPr>
    </w:p>
    <w:p w:rsidR="00FC25A0" w:rsidRPr="00FC25A0" w:rsidRDefault="00FC25A0" w:rsidP="00D06095">
      <w:pPr>
        <w:spacing w:after="0" w:line="240" w:lineRule="auto"/>
        <w:rPr>
          <w:rFonts w:ascii="Century Gothic" w:hAnsi="Century Gothic"/>
          <w:i/>
          <w:sz w:val="20"/>
          <w:szCs w:val="20"/>
        </w:rPr>
      </w:pPr>
      <w:r w:rsidRPr="00FC25A0">
        <w:rPr>
          <w:rFonts w:ascii="Century Gothic" w:hAnsi="Century Gothic"/>
          <w:i/>
          <w:sz w:val="20"/>
          <w:szCs w:val="20"/>
        </w:rPr>
        <w:t xml:space="preserve">This </w:t>
      </w:r>
      <w:r w:rsidR="00833E49">
        <w:rPr>
          <w:rFonts w:ascii="Century Gothic" w:hAnsi="Century Gothic"/>
          <w:i/>
          <w:sz w:val="20"/>
          <w:szCs w:val="20"/>
        </w:rPr>
        <w:t>submission is made</w:t>
      </w:r>
      <w:r w:rsidRPr="00FC25A0">
        <w:rPr>
          <w:rFonts w:ascii="Century Gothic" w:hAnsi="Century Gothic"/>
          <w:i/>
          <w:sz w:val="20"/>
          <w:szCs w:val="20"/>
        </w:rPr>
        <w:t xml:space="preserve"> on behalf of sector bodies representing and supporting museums across the UK including national, </w:t>
      </w:r>
      <w:r w:rsidR="00833E49">
        <w:rPr>
          <w:rFonts w:ascii="Century Gothic" w:hAnsi="Century Gothic"/>
          <w:i/>
          <w:sz w:val="20"/>
          <w:szCs w:val="20"/>
        </w:rPr>
        <w:t>civic</w:t>
      </w:r>
      <w:r w:rsidRPr="00FC25A0">
        <w:rPr>
          <w:rFonts w:ascii="Century Gothic" w:hAnsi="Century Gothic"/>
          <w:i/>
          <w:sz w:val="20"/>
          <w:szCs w:val="20"/>
        </w:rPr>
        <w:t xml:space="preserve">, </w:t>
      </w:r>
      <w:proofErr w:type="gramStart"/>
      <w:r w:rsidRPr="00FC25A0">
        <w:rPr>
          <w:rFonts w:ascii="Century Gothic" w:hAnsi="Century Gothic"/>
          <w:i/>
          <w:sz w:val="20"/>
          <w:szCs w:val="20"/>
        </w:rPr>
        <w:t>independent</w:t>
      </w:r>
      <w:proofErr w:type="gramEnd"/>
      <w:r w:rsidRPr="00FC25A0">
        <w:rPr>
          <w:rFonts w:ascii="Century Gothic" w:hAnsi="Century Gothic"/>
          <w:i/>
          <w:sz w:val="20"/>
          <w:szCs w:val="20"/>
        </w:rPr>
        <w:t xml:space="preserve"> and university museums: </w:t>
      </w:r>
    </w:p>
    <w:p w:rsidR="00FC25A0" w:rsidRPr="00FC25A0" w:rsidRDefault="00FC25A0" w:rsidP="00D06095">
      <w:pPr>
        <w:pStyle w:val="ListParagraph"/>
        <w:numPr>
          <w:ilvl w:val="0"/>
          <w:numId w:val="1"/>
        </w:numPr>
        <w:spacing w:after="0" w:line="240" w:lineRule="auto"/>
        <w:rPr>
          <w:rFonts w:ascii="Century Gothic" w:hAnsi="Century Gothic"/>
          <w:i/>
          <w:sz w:val="20"/>
          <w:szCs w:val="20"/>
        </w:rPr>
      </w:pPr>
      <w:r w:rsidRPr="00FC25A0">
        <w:rPr>
          <w:rFonts w:ascii="Century Gothic" w:hAnsi="Century Gothic"/>
          <w:i/>
          <w:sz w:val="20"/>
          <w:szCs w:val="20"/>
        </w:rPr>
        <w:t>Art Fund</w:t>
      </w:r>
    </w:p>
    <w:p w:rsidR="00FC25A0" w:rsidRPr="00FC25A0" w:rsidRDefault="00FC25A0" w:rsidP="00D06095">
      <w:pPr>
        <w:pStyle w:val="ListParagraph"/>
        <w:numPr>
          <w:ilvl w:val="0"/>
          <w:numId w:val="1"/>
        </w:numPr>
        <w:spacing w:after="0" w:line="240" w:lineRule="auto"/>
        <w:rPr>
          <w:rFonts w:ascii="Century Gothic" w:hAnsi="Century Gothic"/>
          <w:i/>
          <w:sz w:val="20"/>
          <w:szCs w:val="20"/>
        </w:rPr>
      </w:pPr>
      <w:r w:rsidRPr="00FC25A0">
        <w:rPr>
          <w:rFonts w:ascii="Century Gothic" w:hAnsi="Century Gothic"/>
          <w:i/>
          <w:sz w:val="20"/>
          <w:szCs w:val="20"/>
        </w:rPr>
        <w:t>Association of Independent Museums</w:t>
      </w:r>
    </w:p>
    <w:p w:rsidR="00FC25A0" w:rsidRPr="00FC25A0" w:rsidRDefault="00FC25A0" w:rsidP="00D06095">
      <w:pPr>
        <w:pStyle w:val="ListParagraph"/>
        <w:numPr>
          <w:ilvl w:val="0"/>
          <w:numId w:val="1"/>
        </w:numPr>
        <w:spacing w:after="0" w:line="240" w:lineRule="auto"/>
        <w:rPr>
          <w:rFonts w:ascii="Century Gothic" w:hAnsi="Century Gothic"/>
          <w:i/>
          <w:sz w:val="20"/>
          <w:szCs w:val="20"/>
        </w:rPr>
      </w:pPr>
      <w:r w:rsidRPr="00FC25A0">
        <w:rPr>
          <w:rFonts w:ascii="Century Gothic" w:hAnsi="Century Gothic"/>
          <w:i/>
          <w:sz w:val="20"/>
          <w:szCs w:val="20"/>
        </w:rPr>
        <w:t>Collections Trust</w:t>
      </w:r>
    </w:p>
    <w:p w:rsidR="00FC25A0" w:rsidRPr="00FC25A0" w:rsidRDefault="00FC25A0" w:rsidP="00D06095">
      <w:pPr>
        <w:pStyle w:val="ListParagraph"/>
        <w:numPr>
          <w:ilvl w:val="0"/>
          <w:numId w:val="1"/>
        </w:numPr>
        <w:spacing w:after="0" w:line="240" w:lineRule="auto"/>
        <w:rPr>
          <w:rFonts w:ascii="Century Gothic" w:hAnsi="Century Gothic"/>
          <w:i/>
          <w:sz w:val="20"/>
          <w:szCs w:val="20"/>
        </w:rPr>
      </w:pPr>
      <w:r w:rsidRPr="00FC25A0">
        <w:rPr>
          <w:rFonts w:ascii="Century Gothic" w:hAnsi="Century Gothic"/>
          <w:i/>
          <w:sz w:val="20"/>
          <w:szCs w:val="20"/>
        </w:rPr>
        <w:t>Museums Association</w:t>
      </w:r>
    </w:p>
    <w:p w:rsidR="00FC25A0" w:rsidRPr="00FC25A0" w:rsidRDefault="00FC25A0" w:rsidP="00D06095">
      <w:pPr>
        <w:pStyle w:val="ListParagraph"/>
        <w:numPr>
          <w:ilvl w:val="0"/>
          <w:numId w:val="1"/>
        </w:numPr>
        <w:spacing w:after="0" w:line="240" w:lineRule="auto"/>
        <w:rPr>
          <w:rFonts w:ascii="Century Gothic" w:hAnsi="Century Gothic"/>
          <w:i/>
          <w:sz w:val="20"/>
          <w:szCs w:val="20"/>
        </w:rPr>
      </w:pPr>
      <w:r w:rsidRPr="00FC25A0">
        <w:rPr>
          <w:rFonts w:ascii="Century Gothic" w:hAnsi="Century Gothic"/>
          <w:i/>
          <w:sz w:val="20"/>
          <w:szCs w:val="20"/>
        </w:rPr>
        <w:t xml:space="preserve">National Museum Directors’ Council </w:t>
      </w:r>
    </w:p>
    <w:p w:rsidR="005419A2" w:rsidRDefault="00FC25A0" w:rsidP="00357ABF">
      <w:pPr>
        <w:pStyle w:val="ListParagraph"/>
        <w:numPr>
          <w:ilvl w:val="0"/>
          <w:numId w:val="1"/>
        </w:numPr>
        <w:spacing w:after="0" w:line="240" w:lineRule="auto"/>
        <w:rPr>
          <w:rFonts w:ascii="Century Gothic" w:hAnsi="Century Gothic"/>
          <w:i/>
          <w:sz w:val="20"/>
          <w:szCs w:val="20"/>
        </w:rPr>
      </w:pPr>
      <w:r w:rsidRPr="00FC25A0">
        <w:rPr>
          <w:rFonts w:ascii="Century Gothic" w:hAnsi="Century Gothic"/>
          <w:i/>
          <w:sz w:val="20"/>
          <w:szCs w:val="20"/>
        </w:rPr>
        <w:t>University Museums Group</w:t>
      </w:r>
    </w:p>
    <w:p w:rsidR="005419A2" w:rsidRDefault="005419A2" w:rsidP="005419A2">
      <w:pPr>
        <w:spacing w:after="0" w:line="240" w:lineRule="auto"/>
        <w:rPr>
          <w:rFonts w:ascii="Century Gothic" w:hAnsi="Century Gothic"/>
          <w:b/>
          <w:sz w:val="20"/>
          <w:szCs w:val="20"/>
          <w:u w:val="single"/>
        </w:rPr>
      </w:pPr>
    </w:p>
    <w:p w:rsidR="00833E49" w:rsidRPr="00833E49" w:rsidRDefault="00833E49" w:rsidP="005419A2">
      <w:pPr>
        <w:spacing w:after="0" w:line="240" w:lineRule="auto"/>
        <w:rPr>
          <w:rFonts w:ascii="Century Gothic" w:hAnsi="Century Gothic"/>
          <w:i/>
          <w:sz w:val="20"/>
          <w:szCs w:val="20"/>
        </w:rPr>
      </w:pPr>
      <w:r w:rsidRPr="00833E49">
        <w:rPr>
          <w:rFonts w:ascii="Century Gothic" w:hAnsi="Century Gothic"/>
          <w:i/>
          <w:sz w:val="20"/>
          <w:szCs w:val="20"/>
        </w:rPr>
        <w:t>A technical note</w:t>
      </w:r>
      <w:r>
        <w:rPr>
          <w:rFonts w:ascii="Century Gothic" w:hAnsi="Century Gothic"/>
          <w:i/>
          <w:sz w:val="20"/>
          <w:szCs w:val="20"/>
        </w:rPr>
        <w:t xml:space="preserve"> explaining the different elements of the museum sector and some of the terms used in this submission is at page 2</w:t>
      </w:r>
      <w:r w:rsidR="002262C3">
        <w:rPr>
          <w:rFonts w:ascii="Century Gothic" w:hAnsi="Century Gothic"/>
          <w:i/>
          <w:sz w:val="20"/>
          <w:szCs w:val="20"/>
        </w:rPr>
        <w:t>2</w:t>
      </w:r>
      <w:r>
        <w:rPr>
          <w:rFonts w:ascii="Century Gothic" w:hAnsi="Century Gothic"/>
          <w:i/>
          <w:sz w:val="20"/>
          <w:szCs w:val="20"/>
        </w:rPr>
        <w:t>.</w:t>
      </w:r>
    </w:p>
    <w:p w:rsidR="00833E49" w:rsidRDefault="00833E49" w:rsidP="005419A2">
      <w:pPr>
        <w:spacing w:after="0" w:line="240" w:lineRule="auto"/>
        <w:rPr>
          <w:rFonts w:ascii="Century Gothic" w:hAnsi="Century Gothic"/>
          <w:b/>
          <w:sz w:val="20"/>
          <w:szCs w:val="20"/>
          <w:u w:val="single"/>
        </w:rPr>
      </w:pPr>
    </w:p>
    <w:p w:rsidR="00B46D19" w:rsidRPr="00E66940" w:rsidRDefault="005419A2" w:rsidP="005419A2">
      <w:pPr>
        <w:spacing w:after="0" w:line="240" w:lineRule="auto"/>
        <w:rPr>
          <w:rFonts w:ascii="Century Gothic" w:hAnsi="Century Gothic"/>
          <w:sz w:val="24"/>
          <w:szCs w:val="20"/>
        </w:rPr>
      </w:pPr>
      <w:r w:rsidRPr="00E66940">
        <w:rPr>
          <w:rFonts w:ascii="Century Gothic" w:hAnsi="Century Gothic"/>
          <w:b/>
          <w:sz w:val="24"/>
          <w:szCs w:val="20"/>
        </w:rPr>
        <w:t>Executive summary</w:t>
      </w:r>
    </w:p>
    <w:p w:rsidR="005419A2" w:rsidRPr="005419A2" w:rsidRDefault="005419A2" w:rsidP="005419A2">
      <w:pPr>
        <w:spacing w:after="0" w:line="240" w:lineRule="auto"/>
        <w:rPr>
          <w:rFonts w:ascii="Century Gothic" w:hAnsi="Century Gothic"/>
          <w:sz w:val="20"/>
          <w:szCs w:val="20"/>
        </w:rPr>
      </w:pPr>
    </w:p>
    <w:p w:rsidR="00ED3153" w:rsidRPr="00ED3153" w:rsidRDefault="00ED3153" w:rsidP="0074340F">
      <w:pPr>
        <w:spacing w:after="0" w:line="240" w:lineRule="auto"/>
        <w:rPr>
          <w:rFonts w:ascii="Century Gothic" w:hAnsi="Century Gothic"/>
          <w:sz w:val="20"/>
          <w:szCs w:val="20"/>
        </w:rPr>
      </w:pPr>
      <w:r>
        <w:rPr>
          <w:rFonts w:ascii="Century Gothic" w:hAnsi="Century Gothic"/>
          <w:sz w:val="20"/>
          <w:szCs w:val="20"/>
        </w:rPr>
        <w:t xml:space="preserve">Jennie Lee’s White Paper, </w:t>
      </w:r>
      <w:r>
        <w:rPr>
          <w:rFonts w:ascii="Century Gothic" w:hAnsi="Century Gothic"/>
          <w:i/>
          <w:sz w:val="20"/>
          <w:szCs w:val="20"/>
        </w:rPr>
        <w:t>A policy for the arts</w:t>
      </w:r>
      <w:r>
        <w:rPr>
          <w:rFonts w:ascii="Century Gothic" w:hAnsi="Century Gothic"/>
          <w:sz w:val="20"/>
          <w:szCs w:val="20"/>
        </w:rPr>
        <w:t>, remains a seminal document and the basis for much national government policy. That paper articulated the importance of prov</w:t>
      </w:r>
      <w:r w:rsidR="00833E49">
        <w:rPr>
          <w:rFonts w:ascii="Century Gothic" w:hAnsi="Century Gothic"/>
          <w:sz w:val="20"/>
          <w:szCs w:val="20"/>
        </w:rPr>
        <w:t xml:space="preserve">iding access to culture for all across the </w:t>
      </w:r>
      <w:r w:rsidR="00580AAF">
        <w:rPr>
          <w:rFonts w:ascii="Century Gothic" w:hAnsi="Century Gothic"/>
          <w:sz w:val="20"/>
          <w:szCs w:val="20"/>
        </w:rPr>
        <w:t xml:space="preserve">whole </w:t>
      </w:r>
      <w:r w:rsidR="00833E49">
        <w:rPr>
          <w:rFonts w:ascii="Century Gothic" w:hAnsi="Century Gothic"/>
          <w:sz w:val="20"/>
          <w:szCs w:val="20"/>
        </w:rPr>
        <w:t>country</w:t>
      </w:r>
      <w:r>
        <w:rPr>
          <w:rFonts w:ascii="Century Gothic" w:hAnsi="Century Gothic"/>
          <w:sz w:val="20"/>
          <w:szCs w:val="20"/>
        </w:rPr>
        <w:t xml:space="preserve">. It also reinforced the importance of the arms-length principle for cultural organisations: that </w:t>
      </w:r>
      <w:r w:rsidRPr="00ED3153">
        <w:rPr>
          <w:rFonts w:ascii="Century Gothic" w:hAnsi="Century Gothic"/>
          <w:i/>
          <w:sz w:val="20"/>
          <w:szCs w:val="20"/>
        </w:rPr>
        <w:t>“</w:t>
      </w:r>
      <w:r>
        <w:rPr>
          <w:rFonts w:ascii="Century Gothic" w:hAnsi="Century Gothic"/>
          <w:i/>
          <w:sz w:val="20"/>
          <w:szCs w:val="20"/>
        </w:rPr>
        <w:t>n</w:t>
      </w:r>
      <w:r w:rsidRPr="00ED3153">
        <w:rPr>
          <w:rFonts w:ascii="Century Gothic" w:hAnsi="Century Gothic"/>
          <w:i/>
          <w:sz w:val="20"/>
          <w:szCs w:val="20"/>
        </w:rPr>
        <w:t>o-one would wish state patronage to dictate taste or in any way restrict the liberty of even the most unortho</w:t>
      </w:r>
      <w:r>
        <w:rPr>
          <w:rFonts w:ascii="Century Gothic" w:hAnsi="Century Gothic"/>
          <w:i/>
          <w:sz w:val="20"/>
          <w:szCs w:val="20"/>
        </w:rPr>
        <w:t xml:space="preserve">dox and experimental of artists”. </w:t>
      </w:r>
      <w:r>
        <w:rPr>
          <w:rFonts w:ascii="Century Gothic" w:hAnsi="Century Gothic"/>
          <w:sz w:val="20"/>
          <w:szCs w:val="20"/>
        </w:rPr>
        <w:t xml:space="preserve">The 2016 White Paper should celebrate the spirit of its 1965 predecessor: that Government </w:t>
      </w:r>
      <w:r w:rsidR="00833E49">
        <w:rPr>
          <w:rFonts w:ascii="Century Gothic" w:hAnsi="Century Gothic"/>
          <w:sz w:val="20"/>
          <w:szCs w:val="20"/>
        </w:rPr>
        <w:t xml:space="preserve">should create the conditions and provide the means for culture to flourish; that it be run at arms-length to Government; and that no person should feel intimidated or excluded from the arts, museums or galleries based on their location, personal circumstances or background.  </w:t>
      </w:r>
    </w:p>
    <w:p w:rsidR="00ED3153" w:rsidRDefault="00ED3153" w:rsidP="0074340F">
      <w:pPr>
        <w:spacing w:after="0" w:line="240" w:lineRule="auto"/>
        <w:rPr>
          <w:rFonts w:ascii="Century Gothic" w:hAnsi="Century Gothic"/>
          <w:i/>
          <w:sz w:val="20"/>
          <w:szCs w:val="20"/>
        </w:rPr>
      </w:pPr>
    </w:p>
    <w:p w:rsidR="00ED3153" w:rsidRDefault="00833E49" w:rsidP="0074340F">
      <w:pPr>
        <w:spacing w:after="0" w:line="240" w:lineRule="auto"/>
        <w:rPr>
          <w:rFonts w:ascii="Century Gothic" w:hAnsi="Century Gothic"/>
          <w:sz w:val="20"/>
          <w:szCs w:val="20"/>
        </w:rPr>
      </w:pPr>
      <w:r>
        <w:rPr>
          <w:rFonts w:ascii="Century Gothic" w:hAnsi="Century Gothic"/>
          <w:sz w:val="20"/>
          <w:szCs w:val="20"/>
        </w:rPr>
        <w:t>This paper urges the Government to do the following:</w:t>
      </w:r>
    </w:p>
    <w:p w:rsidR="00833E49" w:rsidRDefault="00833E49" w:rsidP="0074340F">
      <w:pPr>
        <w:spacing w:after="0" w:line="240" w:lineRule="auto"/>
        <w:rPr>
          <w:rFonts w:ascii="Century Gothic" w:hAnsi="Century Gothic"/>
          <w:sz w:val="20"/>
          <w:szCs w:val="20"/>
        </w:rPr>
      </w:pPr>
    </w:p>
    <w:p w:rsidR="00833E49" w:rsidRPr="00C507EF" w:rsidRDefault="00833E49" w:rsidP="00833E49">
      <w:pPr>
        <w:pStyle w:val="ListParagraph"/>
        <w:numPr>
          <w:ilvl w:val="0"/>
          <w:numId w:val="22"/>
        </w:numPr>
        <w:spacing w:after="0" w:line="240" w:lineRule="auto"/>
        <w:rPr>
          <w:rFonts w:ascii="Century Gothic" w:hAnsi="Century Gothic"/>
          <w:sz w:val="20"/>
          <w:szCs w:val="20"/>
        </w:rPr>
      </w:pPr>
      <w:r>
        <w:rPr>
          <w:rFonts w:ascii="Century Gothic" w:hAnsi="Century Gothic"/>
          <w:b/>
          <w:sz w:val="20"/>
          <w:szCs w:val="20"/>
        </w:rPr>
        <w:t>Create the conditions for museums to flourish, by ensuring they are adequately resourced and able to operate in a way which maximises their impact</w:t>
      </w:r>
      <w:r w:rsidR="00C507EF">
        <w:rPr>
          <w:rFonts w:ascii="Century Gothic" w:hAnsi="Century Gothic"/>
          <w:b/>
          <w:sz w:val="20"/>
          <w:szCs w:val="20"/>
        </w:rPr>
        <w:t>, accessibility</w:t>
      </w:r>
      <w:r>
        <w:rPr>
          <w:rFonts w:ascii="Century Gothic" w:hAnsi="Century Gothic"/>
          <w:b/>
          <w:sz w:val="20"/>
          <w:szCs w:val="20"/>
        </w:rPr>
        <w:t xml:space="preserve"> and ability to preserve the nation’s heritage. </w:t>
      </w:r>
    </w:p>
    <w:p w:rsidR="00C507EF" w:rsidRPr="00C507EF" w:rsidRDefault="00C507EF" w:rsidP="00C507EF">
      <w:pPr>
        <w:pStyle w:val="ListParagraph"/>
        <w:spacing w:after="0" w:line="240" w:lineRule="auto"/>
        <w:rPr>
          <w:rFonts w:ascii="Century Gothic" w:hAnsi="Century Gothic"/>
          <w:sz w:val="20"/>
          <w:szCs w:val="20"/>
        </w:rPr>
      </w:pPr>
    </w:p>
    <w:p w:rsidR="00C507EF" w:rsidRDefault="00C507EF" w:rsidP="00833E49">
      <w:pPr>
        <w:pStyle w:val="ListParagraph"/>
        <w:numPr>
          <w:ilvl w:val="0"/>
          <w:numId w:val="22"/>
        </w:numPr>
        <w:spacing w:after="0" w:line="240" w:lineRule="auto"/>
        <w:rPr>
          <w:rFonts w:ascii="Century Gothic" w:hAnsi="Century Gothic"/>
          <w:b/>
          <w:sz w:val="20"/>
          <w:szCs w:val="20"/>
        </w:rPr>
      </w:pPr>
      <w:r w:rsidRPr="00C507EF">
        <w:rPr>
          <w:rFonts w:ascii="Century Gothic" w:hAnsi="Century Gothic"/>
          <w:b/>
          <w:sz w:val="20"/>
          <w:szCs w:val="20"/>
        </w:rPr>
        <w:t xml:space="preserve">Champion </w:t>
      </w:r>
      <w:r>
        <w:rPr>
          <w:rFonts w:ascii="Century Gothic" w:hAnsi="Century Gothic"/>
          <w:b/>
          <w:sz w:val="20"/>
          <w:szCs w:val="20"/>
        </w:rPr>
        <w:t xml:space="preserve">the work museums do and the significant impact that it has on public </w:t>
      </w:r>
      <w:proofErr w:type="gramStart"/>
      <w:r>
        <w:rPr>
          <w:rFonts w:ascii="Century Gothic" w:hAnsi="Century Gothic"/>
          <w:b/>
          <w:sz w:val="20"/>
          <w:szCs w:val="20"/>
        </w:rPr>
        <w:t>policy</w:t>
      </w:r>
      <w:proofErr w:type="gramEnd"/>
      <w:r>
        <w:rPr>
          <w:rFonts w:ascii="Century Gothic" w:hAnsi="Century Gothic"/>
          <w:b/>
          <w:sz w:val="20"/>
          <w:szCs w:val="20"/>
        </w:rPr>
        <w:t xml:space="preserve"> priorities locally, nationally and internationally.</w:t>
      </w:r>
    </w:p>
    <w:p w:rsidR="00C507EF" w:rsidRPr="00C507EF" w:rsidRDefault="00C507EF" w:rsidP="00C507EF">
      <w:pPr>
        <w:pStyle w:val="ListParagraph"/>
        <w:rPr>
          <w:rFonts w:ascii="Century Gothic" w:hAnsi="Century Gothic"/>
          <w:b/>
          <w:sz w:val="20"/>
          <w:szCs w:val="20"/>
        </w:rPr>
      </w:pPr>
    </w:p>
    <w:p w:rsidR="0074340F" w:rsidRDefault="00C507EF" w:rsidP="0074340F">
      <w:pPr>
        <w:pStyle w:val="ListParagraph"/>
        <w:numPr>
          <w:ilvl w:val="0"/>
          <w:numId w:val="22"/>
        </w:numPr>
        <w:spacing w:after="0" w:line="240" w:lineRule="auto"/>
        <w:rPr>
          <w:rFonts w:ascii="Century Gothic" w:hAnsi="Century Gothic"/>
          <w:b/>
          <w:sz w:val="20"/>
          <w:szCs w:val="20"/>
        </w:rPr>
      </w:pPr>
      <w:r>
        <w:rPr>
          <w:rFonts w:ascii="Century Gothic" w:hAnsi="Century Gothic"/>
          <w:b/>
          <w:sz w:val="20"/>
          <w:szCs w:val="20"/>
        </w:rPr>
        <w:t>Ensure the whole museum sector has a more sustainable financial ba</w:t>
      </w:r>
      <w:r w:rsidR="00BE142B">
        <w:rPr>
          <w:rFonts w:ascii="Century Gothic" w:hAnsi="Century Gothic"/>
          <w:b/>
          <w:sz w:val="20"/>
          <w:szCs w:val="20"/>
        </w:rPr>
        <w:t>se</w:t>
      </w:r>
      <w:r>
        <w:rPr>
          <w:rFonts w:ascii="Century Gothic" w:hAnsi="Century Gothic"/>
          <w:b/>
          <w:sz w:val="20"/>
          <w:szCs w:val="20"/>
        </w:rPr>
        <w:t xml:space="preserve"> and </w:t>
      </w:r>
      <w:r w:rsidR="00580AAF">
        <w:rPr>
          <w:rFonts w:ascii="Century Gothic" w:hAnsi="Century Gothic"/>
          <w:b/>
          <w:sz w:val="20"/>
          <w:szCs w:val="20"/>
        </w:rPr>
        <w:t>promote</w:t>
      </w:r>
      <w:r>
        <w:rPr>
          <w:rFonts w:ascii="Century Gothic" w:hAnsi="Century Gothic"/>
          <w:b/>
          <w:sz w:val="20"/>
          <w:szCs w:val="20"/>
        </w:rPr>
        <w:t>, incentivise and support initiatives to achieve this.</w:t>
      </w:r>
    </w:p>
    <w:p w:rsidR="00BE142B" w:rsidRPr="00BE142B" w:rsidRDefault="00BE142B" w:rsidP="00BE142B">
      <w:pPr>
        <w:pStyle w:val="ListParagraph"/>
        <w:rPr>
          <w:rFonts w:ascii="Century Gothic" w:hAnsi="Century Gothic"/>
          <w:b/>
          <w:sz w:val="20"/>
          <w:szCs w:val="20"/>
        </w:rPr>
      </w:pPr>
    </w:p>
    <w:p w:rsidR="00A034C6" w:rsidRDefault="00580AAF" w:rsidP="0074340F">
      <w:pPr>
        <w:pStyle w:val="ListParagraph"/>
        <w:numPr>
          <w:ilvl w:val="0"/>
          <w:numId w:val="22"/>
        </w:numPr>
        <w:spacing w:after="0" w:line="240" w:lineRule="auto"/>
        <w:rPr>
          <w:rFonts w:ascii="Century Gothic" w:hAnsi="Century Gothic"/>
          <w:b/>
          <w:sz w:val="20"/>
          <w:szCs w:val="20"/>
        </w:rPr>
      </w:pPr>
      <w:r>
        <w:rPr>
          <w:rFonts w:ascii="Century Gothic" w:hAnsi="Century Gothic"/>
          <w:b/>
          <w:sz w:val="20"/>
          <w:szCs w:val="20"/>
        </w:rPr>
        <w:t xml:space="preserve">Encourage </w:t>
      </w:r>
      <w:r w:rsidR="00BE142B">
        <w:rPr>
          <w:rFonts w:ascii="Century Gothic" w:hAnsi="Century Gothic"/>
          <w:b/>
          <w:sz w:val="20"/>
          <w:szCs w:val="20"/>
        </w:rPr>
        <w:t xml:space="preserve">and incentivise the means by which museums can ensure </w:t>
      </w:r>
      <w:r w:rsidR="00926EA2">
        <w:rPr>
          <w:rFonts w:ascii="Century Gothic" w:hAnsi="Century Gothic"/>
          <w:b/>
          <w:sz w:val="20"/>
          <w:szCs w:val="20"/>
        </w:rPr>
        <w:t>the</w:t>
      </w:r>
      <w:r w:rsidR="00A034C6">
        <w:rPr>
          <w:rFonts w:ascii="Century Gothic" w:hAnsi="Century Gothic"/>
          <w:b/>
          <w:sz w:val="20"/>
          <w:szCs w:val="20"/>
        </w:rPr>
        <w:t xml:space="preserve"> greatest public access to their collections and programmes.</w:t>
      </w:r>
    </w:p>
    <w:p w:rsidR="00A034C6" w:rsidRPr="00A034C6" w:rsidRDefault="00A034C6" w:rsidP="00A034C6">
      <w:pPr>
        <w:pStyle w:val="ListParagraph"/>
        <w:rPr>
          <w:rFonts w:ascii="Century Gothic" w:hAnsi="Century Gothic"/>
          <w:b/>
          <w:sz w:val="20"/>
          <w:szCs w:val="20"/>
        </w:rPr>
      </w:pPr>
    </w:p>
    <w:p w:rsidR="00BE142B" w:rsidRDefault="00580AAF" w:rsidP="0074340F">
      <w:pPr>
        <w:pStyle w:val="ListParagraph"/>
        <w:numPr>
          <w:ilvl w:val="0"/>
          <w:numId w:val="22"/>
        </w:numPr>
        <w:spacing w:after="0" w:line="240" w:lineRule="auto"/>
        <w:rPr>
          <w:rFonts w:ascii="Century Gothic" w:hAnsi="Century Gothic"/>
          <w:b/>
          <w:sz w:val="20"/>
          <w:szCs w:val="20"/>
        </w:rPr>
      </w:pPr>
      <w:r>
        <w:rPr>
          <w:rFonts w:ascii="Century Gothic" w:hAnsi="Century Gothic"/>
          <w:b/>
          <w:sz w:val="20"/>
          <w:szCs w:val="20"/>
        </w:rPr>
        <w:t xml:space="preserve">Promote </w:t>
      </w:r>
      <w:r w:rsidR="00A034C6">
        <w:rPr>
          <w:rFonts w:ascii="Century Gothic" w:hAnsi="Century Gothic"/>
          <w:b/>
          <w:sz w:val="20"/>
          <w:szCs w:val="20"/>
        </w:rPr>
        <w:t xml:space="preserve">and incentivise the role of museums in place-making to LEPs, local authorities, businesses and communities. </w:t>
      </w:r>
    </w:p>
    <w:p w:rsidR="00A034C6" w:rsidRPr="00A034C6" w:rsidRDefault="00A034C6" w:rsidP="00A034C6">
      <w:pPr>
        <w:pStyle w:val="ListParagraph"/>
        <w:rPr>
          <w:rFonts w:ascii="Century Gothic" w:hAnsi="Century Gothic"/>
          <w:b/>
          <w:sz w:val="20"/>
          <w:szCs w:val="20"/>
        </w:rPr>
      </w:pPr>
    </w:p>
    <w:p w:rsidR="00A034C6" w:rsidRDefault="00A034C6" w:rsidP="00A034C6">
      <w:pPr>
        <w:pStyle w:val="ListParagraph"/>
        <w:numPr>
          <w:ilvl w:val="0"/>
          <w:numId w:val="22"/>
        </w:numPr>
        <w:rPr>
          <w:rFonts w:ascii="Century Gothic" w:hAnsi="Century Gothic"/>
          <w:b/>
          <w:sz w:val="20"/>
          <w:szCs w:val="20"/>
        </w:rPr>
      </w:pPr>
      <w:r w:rsidRPr="00A034C6">
        <w:rPr>
          <w:rFonts w:ascii="Century Gothic" w:hAnsi="Century Gothic"/>
          <w:b/>
          <w:sz w:val="20"/>
          <w:szCs w:val="20"/>
        </w:rPr>
        <w:t>Champion and support national and non-national museums’ international work and its impact on diplomacy, trade and tourism.</w:t>
      </w:r>
    </w:p>
    <w:p w:rsidR="00A034C6" w:rsidRPr="00A034C6" w:rsidRDefault="00A034C6" w:rsidP="00A034C6">
      <w:pPr>
        <w:pStyle w:val="ListParagraph"/>
        <w:rPr>
          <w:rFonts w:ascii="Century Gothic" w:hAnsi="Century Gothic"/>
          <w:b/>
          <w:sz w:val="20"/>
          <w:szCs w:val="20"/>
        </w:rPr>
      </w:pPr>
    </w:p>
    <w:p w:rsidR="00A034C6" w:rsidRDefault="00A034C6" w:rsidP="00A034C6">
      <w:pPr>
        <w:pStyle w:val="ListParagraph"/>
        <w:numPr>
          <w:ilvl w:val="0"/>
          <w:numId w:val="22"/>
        </w:numPr>
        <w:spacing w:line="240" w:lineRule="auto"/>
        <w:ind w:left="714" w:hanging="357"/>
        <w:rPr>
          <w:rFonts w:ascii="Century Gothic" w:hAnsi="Century Gothic"/>
          <w:b/>
          <w:sz w:val="20"/>
          <w:szCs w:val="20"/>
        </w:rPr>
      </w:pPr>
      <w:r w:rsidRPr="00A034C6">
        <w:rPr>
          <w:rFonts w:ascii="Century Gothic" w:hAnsi="Century Gothic"/>
          <w:b/>
          <w:sz w:val="20"/>
          <w:szCs w:val="20"/>
        </w:rPr>
        <w:t>Create a robust cultural heritage infrastructure and sector framework to support museums and co</w:t>
      </w:r>
      <w:r w:rsidR="00975142">
        <w:rPr>
          <w:rFonts w:ascii="Century Gothic" w:hAnsi="Century Gothic"/>
          <w:b/>
          <w:sz w:val="20"/>
          <w:szCs w:val="20"/>
        </w:rPr>
        <w:t xml:space="preserve">llections with significant long </w:t>
      </w:r>
      <w:r w:rsidRPr="00A034C6">
        <w:rPr>
          <w:rFonts w:ascii="Century Gothic" w:hAnsi="Century Gothic"/>
          <w:b/>
          <w:sz w:val="20"/>
          <w:szCs w:val="20"/>
        </w:rPr>
        <w:t xml:space="preserve">term challenges  </w:t>
      </w:r>
    </w:p>
    <w:p w:rsidR="00A034C6" w:rsidRPr="00A034C6" w:rsidRDefault="00A034C6" w:rsidP="00A034C6">
      <w:pPr>
        <w:pStyle w:val="ListParagraph"/>
        <w:rPr>
          <w:rFonts w:ascii="Century Gothic" w:hAnsi="Century Gothic"/>
          <w:b/>
          <w:sz w:val="20"/>
          <w:szCs w:val="20"/>
        </w:rPr>
      </w:pPr>
    </w:p>
    <w:p w:rsidR="00A034C6" w:rsidRPr="00A034C6" w:rsidRDefault="00A034C6" w:rsidP="00A034C6">
      <w:pPr>
        <w:pStyle w:val="ListParagraph"/>
        <w:numPr>
          <w:ilvl w:val="0"/>
          <w:numId w:val="22"/>
        </w:numPr>
        <w:spacing w:line="240" w:lineRule="auto"/>
        <w:ind w:left="714" w:hanging="357"/>
        <w:rPr>
          <w:rFonts w:ascii="Century Gothic" w:hAnsi="Century Gothic"/>
          <w:b/>
          <w:sz w:val="20"/>
          <w:szCs w:val="20"/>
        </w:rPr>
      </w:pPr>
      <w:r>
        <w:rPr>
          <w:rFonts w:ascii="Century Gothic" w:hAnsi="Century Gothic"/>
          <w:b/>
          <w:sz w:val="20"/>
          <w:szCs w:val="20"/>
        </w:rPr>
        <w:t>Seek to create a</w:t>
      </w:r>
      <w:r w:rsidRPr="00A034C6">
        <w:rPr>
          <w:rFonts w:ascii="Century Gothic" w:hAnsi="Century Gothic"/>
          <w:b/>
          <w:sz w:val="20"/>
          <w:szCs w:val="20"/>
        </w:rPr>
        <w:t xml:space="preserve"> tax system which encourages philanthropy and ensures museums can most effectively use the income they earn for charitable purposes</w:t>
      </w:r>
    </w:p>
    <w:p w:rsidR="00A034C6" w:rsidRDefault="00A034C6" w:rsidP="00D06095">
      <w:pPr>
        <w:spacing w:line="240" w:lineRule="auto"/>
        <w:rPr>
          <w:rFonts w:ascii="Century Gothic" w:hAnsi="Century Gothic"/>
          <w:b/>
          <w:sz w:val="20"/>
          <w:szCs w:val="20"/>
          <w:u w:val="single"/>
        </w:rPr>
      </w:pPr>
    </w:p>
    <w:p w:rsidR="00E366FC" w:rsidRPr="00E366FC" w:rsidRDefault="00D53A82" w:rsidP="00D06095">
      <w:pPr>
        <w:spacing w:line="240" w:lineRule="auto"/>
        <w:rPr>
          <w:rFonts w:ascii="Century Gothic" w:hAnsi="Century Gothic"/>
          <w:b/>
          <w:sz w:val="20"/>
          <w:szCs w:val="20"/>
          <w:u w:val="single"/>
        </w:rPr>
      </w:pPr>
      <w:r>
        <w:rPr>
          <w:rFonts w:ascii="Century Gothic" w:hAnsi="Century Gothic"/>
          <w:b/>
          <w:sz w:val="20"/>
          <w:szCs w:val="20"/>
          <w:u w:val="single"/>
        </w:rPr>
        <w:lastRenderedPageBreak/>
        <w:t>Overview</w:t>
      </w:r>
    </w:p>
    <w:p w:rsidR="00DC1096" w:rsidRPr="00E366FC" w:rsidRDefault="00DC1096" w:rsidP="00D06095">
      <w:pPr>
        <w:spacing w:line="240" w:lineRule="auto"/>
        <w:rPr>
          <w:rFonts w:ascii="Century Gothic" w:hAnsi="Century Gothic"/>
          <w:sz w:val="20"/>
          <w:szCs w:val="20"/>
        </w:rPr>
      </w:pPr>
      <w:r w:rsidRPr="00E366FC">
        <w:rPr>
          <w:rFonts w:ascii="Century Gothic" w:hAnsi="Century Gothic"/>
          <w:sz w:val="20"/>
          <w:szCs w:val="20"/>
        </w:rPr>
        <w:t xml:space="preserve">Museums preserve, protect and promote the nation’s collective memory, knowledge and history. </w:t>
      </w:r>
      <w:r w:rsidR="0050592E" w:rsidRPr="00534E11">
        <w:rPr>
          <w:rFonts w:ascii="Century Gothic" w:hAnsi="Century Gothic"/>
          <w:sz w:val="20"/>
          <w:szCs w:val="20"/>
          <w:lang w:val="en-US"/>
        </w:rPr>
        <w:t>They engage and work in partnership with the public to share stories, preserve and present a vast range of objects</w:t>
      </w:r>
      <w:r w:rsidR="000F499A">
        <w:rPr>
          <w:rFonts w:ascii="Century Gothic" w:hAnsi="Century Gothic"/>
          <w:sz w:val="20"/>
          <w:szCs w:val="20"/>
          <w:lang w:val="en-US"/>
        </w:rPr>
        <w:t>, works and specimens,</w:t>
      </w:r>
      <w:r w:rsidR="0050592E" w:rsidRPr="00534E11">
        <w:rPr>
          <w:rFonts w:ascii="Century Gothic" w:hAnsi="Century Gothic"/>
          <w:sz w:val="20"/>
          <w:szCs w:val="20"/>
          <w:lang w:val="en-US"/>
        </w:rPr>
        <w:t xml:space="preserve"> </w:t>
      </w:r>
      <w:r w:rsidR="000F499A">
        <w:rPr>
          <w:rFonts w:ascii="Century Gothic" w:hAnsi="Century Gothic"/>
          <w:sz w:val="20"/>
          <w:szCs w:val="20"/>
          <w:lang w:val="en-US"/>
        </w:rPr>
        <w:t>bringing</w:t>
      </w:r>
      <w:r w:rsidR="0050592E" w:rsidRPr="00534E11">
        <w:rPr>
          <w:rFonts w:ascii="Century Gothic" w:hAnsi="Century Gothic"/>
          <w:sz w:val="20"/>
          <w:szCs w:val="20"/>
          <w:lang w:val="en-US"/>
        </w:rPr>
        <w:t xml:space="preserve"> important cultural, educational, social and scientific ideas to life. Our museums unite the past, present and future and c</w:t>
      </w:r>
      <w:r w:rsidR="000F499A">
        <w:rPr>
          <w:rFonts w:ascii="Century Gothic" w:hAnsi="Century Gothic"/>
          <w:sz w:val="20"/>
          <w:szCs w:val="20"/>
          <w:lang w:val="en-US"/>
        </w:rPr>
        <w:t>an enhance health and wellbeing;</w:t>
      </w:r>
      <w:r w:rsidR="0050592E">
        <w:rPr>
          <w:rFonts w:ascii="Century Gothic" w:hAnsi="Century Gothic"/>
          <w:sz w:val="20"/>
          <w:szCs w:val="20"/>
          <w:lang w:val="en-US"/>
        </w:rPr>
        <w:t xml:space="preserve"> </w:t>
      </w:r>
      <w:r w:rsidR="000F499A">
        <w:rPr>
          <w:rFonts w:ascii="Century Gothic" w:hAnsi="Century Gothic"/>
          <w:sz w:val="20"/>
          <w:szCs w:val="20"/>
          <w:lang w:val="en-US"/>
        </w:rPr>
        <w:t>make places more attractive</w:t>
      </w:r>
      <w:r w:rsidR="0050592E">
        <w:rPr>
          <w:rFonts w:ascii="Century Gothic" w:hAnsi="Century Gothic"/>
          <w:sz w:val="20"/>
          <w:szCs w:val="20"/>
          <w:lang w:val="en-US"/>
        </w:rPr>
        <w:t xml:space="preserve"> to live, </w:t>
      </w:r>
      <w:r w:rsidR="0050592E" w:rsidRPr="00534E11">
        <w:rPr>
          <w:rFonts w:ascii="Century Gothic" w:hAnsi="Century Gothic"/>
          <w:sz w:val="20"/>
          <w:szCs w:val="20"/>
          <w:lang w:val="en-US"/>
        </w:rPr>
        <w:t xml:space="preserve">work and </w:t>
      </w:r>
      <w:r w:rsidR="000F499A">
        <w:rPr>
          <w:rFonts w:ascii="Century Gothic" w:hAnsi="Century Gothic"/>
          <w:sz w:val="20"/>
          <w:szCs w:val="20"/>
          <w:lang w:val="en-US"/>
        </w:rPr>
        <w:t>visit; and create positive local identities.</w:t>
      </w:r>
      <w:r w:rsidR="0050592E">
        <w:rPr>
          <w:rFonts w:ascii="Century Gothic" w:hAnsi="Century Gothic"/>
          <w:sz w:val="20"/>
          <w:szCs w:val="20"/>
          <w:lang w:val="en-US"/>
        </w:rPr>
        <w:t xml:space="preserve"> </w:t>
      </w:r>
      <w:r w:rsidR="0050592E">
        <w:rPr>
          <w:rFonts w:ascii="Century Gothic" w:hAnsi="Century Gothic"/>
          <w:sz w:val="20"/>
          <w:szCs w:val="20"/>
        </w:rPr>
        <w:t>T</w:t>
      </w:r>
      <w:r w:rsidRPr="00E366FC">
        <w:rPr>
          <w:rFonts w:ascii="Century Gothic" w:hAnsi="Century Gothic"/>
          <w:sz w:val="20"/>
          <w:szCs w:val="20"/>
        </w:rPr>
        <w:t>he</w:t>
      </w:r>
      <w:r w:rsidR="0050592E">
        <w:rPr>
          <w:rFonts w:ascii="Century Gothic" w:hAnsi="Century Gothic"/>
          <w:sz w:val="20"/>
          <w:szCs w:val="20"/>
        </w:rPr>
        <w:t>y</w:t>
      </w:r>
      <w:r w:rsidRPr="00E366FC">
        <w:rPr>
          <w:rFonts w:ascii="Century Gothic" w:hAnsi="Century Gothic"/>
          <w:sz w:val="20"/>
          <w:szCs w:val="20"/>
        </w:rPr>
        <w:t xml:space="preserve"> </w:t>
      </w:r>
      <w:r w:rsidR="0050592E">
        <w:rPr>
          <w:rFonts w:ascii="Century Gothic" w:hAnsi="Century Gothic"/>
          <w:sz w:val="20"/>
          <w:szCs w:val="20"/>
        </w:rPr>
        <w:t>inspire</w:t>
      </w:r>
      <w:r w:rsidRPr="00E366FC">
        <w:rPr>
          <w:rFonts w:ascii="Century Gothic" w:hAnsi="Century Gothic"/>
          <w:sz w:val="20"/>
          <w:szCs w:val="20"/>
        </w:rPr>
        <w:t xml:space="preserve"> this and future generations of pioneers, designers, makers and community leaders.</w:t>
      </w:r>
      <w:r w:rsidR="0050592E" w:rsidRPr="0050592E">
        <w:rPr>
          <w:rFonts w:ascii="Century Gothic" w:hAnsi="Century Gothic"/>
          <w:sz w:val="20"/>
          <w:szCs w:val="20"/>
          <w:lang w:val="en-US"/>
        </w:rPr>
        <w:t xml:space="preserve"> </w:t>
      </w:r>
      <w:r w:rsidR="0050592E">
        <w:rPr>
          <w:rFonts w:ascii="Century Gothic" w:hAnsi="Century Gothic"/>
          <w:sz w:val="20"/>
          <w:szCs w:val="20"/>
          <w:lang w:val="en-US"/>
        </w:rPr>
        <w:t>Museums are loved and trusted public institutions; they provide joy, prompt reflection, and foster curiosity in the world around us.</w:t>
      </w:r>
    </w:p>
    <w:p w:rsidR="00FC25A0" w:rsidRPr="00E366FC" w:rsidRDefault="00DC1096" w:rsidP="00D06095">
      <w:pPr>
        <w:spacing w:line="240" w:lineRule="auto"/>
        <w:rPr>
          <w:rFonts w:ascii="Century Gothic" w:hAnsi="Century Gothic"/>
          <w:sz w:val="20"/>
          <w:szCs w:val="20"/>
        </w:rPr>
      </w:pPr>
      <w:r w:rsidRPr="00E366FC">
        <w:rPr>
          <w:rFonts w:ascii="Century Gothic" w:hAnsi="Century Gothic"/>
          <w:sz w:val="20"/>
          <w:szCs w:val="20"/>
        </w:rPr>
        <w:t xml:space="preserve">Museums simultaneously serve a local, regional, national and international audience, as well as an audience online who may never cross the threshold. </w:t>
      </w:r>
      <w:r w:rsidR="0050592E">
        <w:rPr>
          <w:rFonts w:ascii="Century Gothic" w:hAnsi="Century Gothic"/>
          <w:sz w:val="20"/>
          <w:szCs w:val="20"/>
        </w:rPr>
        <w:t>As collections-based institutions, m</w:t>
      </w:r>
      <w:r w:rsidRPr="00E366FC">
        <w:rPr>
          <w:rFonts w:ascii="Century Gothic" w:hAnsi="Century Gothic"/>
          <w:sz w:val="20"/>
          <w:szCs w:val="20"/>
        </w:rPr>
        <w:t xml:space="preserve">useums serve a public past, a public present and a public yet to be born.  </w:t>
      </w:r>
    </w:p>
    <w:p w:rsidR="00E366FC" w:rsidRPr="005273E2" w:rsidRDefault="00E366FC" w:rsidP="00D06095">
      <w:pPr>
        <w:spacing w:line="240" w:lineRule="auto"/>
        <w:rPr>
          <w:rFonts w:ascii="Century Gothic" w:hAnsi="Century Gothic"/>
          <w:i/>
          <w:sz w:val="20"/>
          <w:szCs w:val="20"/>
          <w:lang w:val="en-US"/>
        </w:rPr>
      </w:pPr>
      <w:r>
        <w:rPr>
          <w:rFonts w:ascii="Century Gothic" w:hAnsi="Century Gothic"/>
          <w:sz w:val="20"/>
          <w:szCs w:val="20"/>
          <w:lang w:val="en-US"/>
        </w:rPr>
        <w:t xml:space="preserve">There are 1312 Accredited museums in England, including </w:t>
      </w:r>
      <w:r w:rsidR="00BE2438">
        <w:rPr>
          <w:rFonts w:ascii="Century Gothic" w:hAnsi="Century Gothic"/>
          <w:sz w:val="20"/>
          <w:szCs w:val="20"/>
          <w:lang w:val="en-US"/>
        </w:rPr>
        <w:t xml:space="preserve">16 national museums and </w:t>
      </w:r>
      <w:r w:rsidR="00A265FF">
        <w:rPr>
          <w:rFonts w:ascii="Century Gothic" w:hAnsi="Century Gothic"/>
          <w:sz w:val="20"/>
          <w:szCs w:val="20"/>
          <w:lang w:val="en-US"/>
        </w:rPr>
        <w:t>74 museums hold</w:t>
      </w:r>
      <w:r w:rsidR="00BE2438">
        <w:rPr>
          <w:rFonts w:ascii="Century Gothic" w:hAnsi="Century Gothic"/>
          <w:sz w:val="20"/>
          <w:szCs w:val="20"/>
          <w:lang w:val="en-US"/>
        </w:rPr>
        <w:t xml:space="preserve"> Designated </w:t>
      </w:r>
      <w:r w:rsidR="000F499A">
        <w:rPr>
          <w:rFonts w:ascii="Century Gothic" w:hAnsi="Century Gothic"/>
          <w:sz w:val="20"/>
          <w:szCs w:val="20"/>
          <w:lang w:val="en-US"/>
        </w:rPr>
        <w:t>C</w:t>
      </w:r>
      <w:r w:rsidR="00BE2438">
        <w:rPr>
          <w:rFonts w:ascii="Century Gothic" w:hAnsi="Century Gothic"/>
          <w:sz w:val="20"/>
          <w:szCs w:val="20"/>
          <w:lang w:val="en-US"/>
        </w:rPr>
        <w:t>ollections (collections of national significance not held in a national museum)</w:t>
      </w:r>
      <w:r w:rsidR="00DC1096" w:rsidRPr="00534E11">
        <w:rPr>
          <w:rFonts w:ascii="Century Gothic" w:hAnsi="Century Gothic"/>
          <w:sz w:val="20"/>
          <w:szCs w:val="20"/>
          <w:lang w:val="en-US"/>
        </w:rPr>
        <w:t>. Thes</w:t>
      </w:r>
      <w:r w:rsidR="00B40DFB">
        <w:rPr>
          <w:rFonts w:ascii="Century Gothic" w:hAnsi="Century Gothic"/>
          <w:sz w:val="20"/>
          <w:szCs w:val="20"/>
          <w:lang w:val="en-US"/>
        </w:rPr>
        <w:t>e museums are incredibly diverse, and the sector is a complex and mutually dependent ecology of national museums, civic museums</w:t>
      </w:r>
      <w:r w:rsidR="00BE2438">
        <w:rPr>
          <w:rFonts w:ascii="Century Gothic" w:hAnsi="Century Gothic"/>
          <w:sz w:val="20"/>
          <w:szCs w:val="20"/>
          <w:lang w:val="en-US"/>
        </w:rPr>
        <w:t xml:space="preserve"> (where the collection is publicly owned)</w:t>
      </w:r>
      <w:r w:rsidR="00B40DFB">
        <w:rPr>
          <w:rFonts w:ascii="Century Gothic" w:hAnsi="Century Gothic"/>
          <w:sz w:val="20"/>
          <w:szCs w:val="20"/>
          <w:lang w:val="en-US"/>
        </w:rPr>
        <w:t>, independent charitable trusts and collections managed by universities</w:t>
      </w:r>
      <w:r w:rsidR="0050592E">
        <w:rPr>
          <w:rFonts w:ascii="Century Gothic" w:hAnsi="Century Gothic"/>
          <w:sz w:val="20"/>
          <w:szCs w:val="20"/>
          <w:lang w:val="en-US"/>
        </w:rPr>
        <w:t xml:space="preserve">. This diversity is </w:t>
      </w:r>
      <w:proofErr w:type="gramStart"/>
      <w:r w:rsidR="0050592E">
        <w:rPr>
          <w:rFonts w:ascii="Century Gothic" w:hAnsi="Century Gothic"/>
          <w:sz w:val="20"/>
          <w:szCs w:val="20"/>
          <w:lang w:val="en-US"/>
        </w:rPr>
        <w:t xml:space="preserve">a </w:t>
      </w:r>
      <w:r w:rsidR="00DC1096">
        <w:rPr>
          <w:rFonts w:ascii="Century Gothic" w:hAnsi="Century Gothic"/>
          <w:sz w:val="20"/>
          <w:szCs w:val="20"/>
          <w:lang w:val="en-US"/>
        </w:rPr>
        <w:t>strength</w:t>
      </w:r>
      <w:proofErr w:type="gramEnd"/>
      <w:r w:rsidR="00DC1096">
        <w:rPr>
          <w:rFonts w:ascii="Century Gothic" w:hAnsi="Century Gothic"/>
          <w:sz w:val="20"/>
          <w:szCs w:val="20"/>
          <w:lang w:val="en-US"/>
        </w:rPr>
        <w:t>:</w:t>
      </w:r>
      <w:r w:rsidR="00DC1096" w:rsidRPr="00534E11">
        <w:rPr>
          <w:rFonts w:ascii="Century Gothic" w:hAnsi="Century Gothic"/>
          <w:sz w:val="20"/>
          <w:szCs w:val="20"/>
          <w:lang w:val="en-US"/>
        </w:rPr>
        <w:t xml:space="preserve"> it mirrors the diverse culture and history of the UK</w:t>
      </w:r>
      <w:r w:rsidR="00B40DFB">
        <w:rPr>
          <w:rFonts w:ascii="Century Gothic" w:hAnsi="Century Gothic"/>
          <w:sz w:val="20"/>
          <w:szCs w:val="20"/>
          <w:lang w:val="en-US"/>
        </w:rPr>
        <w:t>,</w:t>
      </w:r>
      <w:r w:rsidR="00DC1096" w:rsidRPr="00534E11">
        <w:rPr>
          <w:rFonts w:ascii="Century Gothic" w:hAnsi="Century Gothic"/>
          <w:sz w:val="20"/>
          <w:szCs w:val="20"/>
          <w:lang w:val="en-US"/>
        </w:rPr>
        <w:t xml:space="preserve"> provides a wide offer to the public</w:t>
      </w:r>
      <w:r w:rsidR="00EB5A9D">
        <w:rPr>
          <w:rFonts w:ascii="Century Gothic" w:hAnsi="Century Gothic"/>
          <w:sz w:val="20"/>
          <w:szCs w:val="20"/>
          <w:lang w:val="en-US"/>
        </w:rPr>
        <w:t xml:space="preserve"> and presents a broad definition of culture that includes arts, science and history</w:t>
      </w:r>
      <w:r w:rsidR="00DC1096" w:rsidRPr="00534E11">
        <w:rPr>
          <w:rFonts w:ascii="Century Gothic" w:hAnsi="Century Gothic"/>
          <w:sz w:val="20"/>
          <w:szCs w:val="20"/>
          <w:lang w:val="en-US"/>
        </w:rPr>
        <w:t>.</w:t>
      </w:r>
      <w:r w:rsidR="00DC1096">
        <w:rPr>
          <w:rFonts w:ascii="Century Gothic" w:hAnsi="Century Gothic"/>
          <w:sz w:val="20"/>
          <w:szCs w:val="20"/>
          <w:lang w:val="en-US"/>
        </w:rPr>
        <w:t xml:space="preserve"> </w:t>
      </w:r>
      <w:r w:rsidR="000F499A">
        <w:rPr>
          <w:rFonts w:ascii="Century Gothic" w:hAnsi="Century Gothic"/>
          <w:sz w:val="20"/>
          <w:szCs w:val="20"/>
          <w:lang w:val="en-US"/>
        </w:rPr>
        <w:t>UK museums enjoy an international reputation for the excellent quality of their interpretation, displays and public engagement which is reflected in their visitor numbers.</w:t>
      </w:r>
      <w:r w:rsidR="00B40DFB">
        <w:rPr>
          <w:rFonts w:ascii="Century Gothic" w:hAnsi="Century Gothic"/>
          <w:sz w:val="20"/>
          <w:szCs w:val="20"/>
          <w:lang w:val="en-US"/>
        </w:rPr>
        <w:t xml:space="preserve"> Visitor numbers have never been higher: in 2014-15 there were over 71 million visitors to the UK’s national and major regional collections alone. </w:t>
      </w:r>
      <w:r w:rsidR="000F499A">
        <w:rPr>
          <w:rFonts w:ascii="Century Gothic" w:hAnsi="Century Gothic"/>
          <w:sz w:val="20"/>
          <w:szCs w:val="20"/>
          <w:lang w:val="en-US"/>
        </w:rPr>
        <w:t xml:space="preserve">However, the museum sector has not been immune to public funding cuts. One of the greatest challenges facing the sector is how to ensure the continued success of regional and civic museums as local authorities play a decreasing role in the funding of museums (some of which have already closed). </w:t>
      </w:r>
    </w:p>
    <w:p w:rsidR="00357ABF" w:rsidRPr="003F181F" w:rsidRDefault="001821F7" w:rsidP="00357ABF">
      <w:pPr>
        <w:spacing w:line="240" w:lineRule="auto"/>
        <w:rPr>
          <w:rFonts w:ascii="Century Gothic" w:hAnsi="Century Gothic"/>
          <w:sz w:val="20"/>
          <w:szCs w:val="20"/>
          <w:lang w:val="en-US"/>
        </w:rPr>
      </w:pPr>
      <w:r>
        <w:rPr>
          <w:rFonts w:ascii="Century Gothic" w:hAnsi="Century Gothic"/>
          <w:sz w:val="20"/>
          <w:szCs w:val="20"/>
          <w:lang w:val="en-US"/>
        </w:rPr>
        <w:t xml:space="preserve">The sector </w:t>
      </w:r>
      <w:r w:rsidR="007374DF">
        <w:rPr>
          <w:rFonts w:ascii="Century Gothic" w:hAnsi="Century Gothic"/>
          <w:sz w:val="20"/>
          <w:szCs w:val="20"/>
          <w:lang w:val="en-US"/>
        </w:rPr>
        <w:t xml:space="preserve">uses comparatively modest </w:t>
      </w:r>
      <w:r w:rsidR="0050592E">
        <w:rPr>
          <w:rFonts w:ascii="Century Gothic" w:hAnsi="Century Gothic"/>
          <w:sz w:val="20"/>
          <w:szCs w:val="20"/>
          <w:lang w:val="en-US"/>
        </w:rPr>
        <w:t xml:space="preserve">sums of </w:t>
      </w:r>
      <w:r w:rsidR="007374DF">
        <w:rPr>
          <w:rFonts w:ascii="Century Gothic" w:hAnsi="Century Gothic"/>
          <w:sz w:val="20"/>
          <w:szCs w:val="20"/>
          <w:lang w:val="en-US"/>
        </w:rPr>
        <w:t>public investment to make a significant impact</w:t>
      </w:r>
      <w:r>
        <w:rPr>
          <w:rFonts w:ascii="Century Gothic" w:hAnsi="Century Gothic"/>
          <w:sz w:val="20"/>
          <w:szCs w:val="20"/>
          <w:lang w:val="en-US"/>
        </w:rPr>
        <w:t xml:space="preserve"> </w:t>
      </w:r>
      <w:r w:rsidR="00D06095">
        <w:rPr>
          <w:rFonts w:ascii="Century Gothic" w:hAnsi="Century Gothic"/>
          <w:sz w:val="20"/>
          <w:szCs w:val="20"/>
          <w:lang w:val="en-US"/>
        </w:rPr>
        <w:t xml:space="preserve">on </w:t>
      </w:r>
      <w:r>
        <w:rPr>
          <w:rFonts w:ascii="Century Gothic" w:hAnsi="Century Gothic"/>
          <w:sz w:val="20"/>
          <w:szCs w:val="20"/>
          <w:lang w:val="en-US"/>
        </w:rPr>
        <w:t>public pol</w:t>
      </w:r>
      <w:r w:rsidR="007374DF">
        <w:rPr>
          <w:rFonts w:ascii="Century Gothic" w:hAnsi="Century Gothic"/>
          <w:sz w:val="20"/>
          <w:szCs w:val="20"/>
          <w:lang w:val="en-US"/>
        </w:rPr>
        <w:t>icy priorities. M</w:t>
      </w:r>
      <w:r>
        <w:rPr>
          <w:rFonts w:ascii="Century Gothic" w:hAnsi="Century Gothic"/>
          <w:sz w:val="20"/>
          <w:szCs w:val="20"/>
          <w:lang w:val="en-US"/>
        </w:rPr>
        <w:t>useums are able to have this level of impact and enjoy this degree of popularity because of three elements: their collections, their staff and volunteers’</w:t>
      </w:r>
      <w:r w:rsidR="007374DF">
        <w:rPr>
          <w:rFonts w:ascii="Century Gothic" w:hAnsi="Century Gothic"/>
          <w:sz w:val="20"/>
          <w:szCs w:val="20"/>
          <w:lang w:val="en-US"/>
        </w:rPr>
        <w:t xml:space="preserve"> expertise, </w:t>
      </w:r>
      <w:r>
        <w:rPr>
          <w:rFonts w:ascii="Century Gothic" w:hAnsi="Century Gothic"/>
          <w:sz w:val="20"/>
          <w:szCs w:val="20"/>
          <w:lang w:val="en-US"/>
        </w:rPr>
        <w:t xml:space="preserve">and their buildings. </w:t>
      </w:r>
    </w:p>
    <w:p w:rsidR="005419A2" w:rsidRDefault="005419A2" w:rsidP="00D06095">
      <w:pPr>
        <w:spacing w:line="240" w:lineRule="auto"/>
        <w:rPr>
          <w:rFonts w:ascii="Century Gothic" w:hAnsi="Century Gothic"/>
          <w:b/>
          <w:sz w:val="20"/>
          <w:szCs w:val="20"/>
          <w:u w:val="single"/>
          <w:lang w:val="en-US"/>
        </w:rPr>
      </w:pPr>
      <w:r w:rsidRPr="00CD2E2E">
        <w:rPr>
          <w:rFonts w:ascii="Century Gothic" w:hAnsi="Century Gothic"/>
          <w:b/>
          <w:sz w:val="20"/>
          <w:szCs w:val="20"/>
          <w:u w:val="single"/>
          <w:lang w:val="en-US"/>
        </w:rPr>
        <w:t>DCMS</w:t>
      </w:r>
    </w:p>
    <w:p w:rsidR="00CD2E2E" w:rsidRPr="00CD2E2E" w:rsidRDefault="00CD2E2E" w:rsidP="00D06095">
      <w:pPr>
        <w:spacing w:line="240" w:lineRule="auto"/>
        <w:rPr>
          <w:rFonts w:ascii="Century Gothic" w:hAnsi="Century Gothic"/>
          <w:sz w:val="20"/>
          <w:szCs w:val="20"/>
          <w:lang w:val="en-US"/>
        </w:rPr>
      </w:pPr>
      <w:r>
        <w:rPr>
          <w:rFonts w:ascii="Century Gothic" w:hAnsi="Century Gothic"/>
          <w:sz w:val="20"/>
          <w:szCs w:val="20"/>
          <w:lang w:val="en-US"/>
        </w:rPr>
        <w:t>The role of DCMS</w:t>
      </w:r>
      <w:r w:rsidR="00871F4D">
        <w:rPr>
          <w:rFonts w:ascii="Century Gothic" w:hAnsi="Century Gothic"/>
          <w:sz w:val="20"/>
          <w:szCs w:val="20"/>
          <w:lang w:val="en-US"/>
        </w:rPr>
        <w:t xml:space="preserve"> is to protect the nation’s heritage for this and future generations and </w:t>
      </w:r>
      <w:r w:rsidR="00926EA2">
        <w:rPr>
          <w:rFonts w:ascii="Century Gothic" w:hAnsi="Century Gothic"/>
          <w:sz w:val="20"/>
          <w:szCs w:val="20"/>
          <w:lang w:val="en-US"/>
        </w:rPr>
        <w:t xml:space="preserve">to </w:t>
      </w:r>
      <w:r w:rsidR="00871F4D">
        <w:rPr>
          <w:rFonts w:ascii="Century Gothic" w:hAnsi="Century Gothic"/>
          <w:sz w:val="20"/>
          <w:szCs w:val="20"/>
          <w:lang w:val="en-US"/>
        </w:rPr>
        <w:t xml:space="preserve">create the conditions for museums to flourish: to be sustainable, relevant, accessible and excellent. DCMS is of greatest assistance to </w:t>
      </w:r>
      <w:r w:rsidR="00CB37BA">
        <w:rPr>
          <w:rFonts w:ascii="Century Gothic" w:hAnsi="Century Gothic"/>
          <w:sz w:val="20"/>
          <w:szCs w:val="20"/>
          <w:lang w:val="en-US"/>
        </w:rPr>
        <w:t>museums</w:t>
      </w:r>
      <w:r w:rsidR="00871F4D">
        <w:rPr>
          <w:rFonts w:ascii="Century Gothic" w:hAnsi="Century Gothic"/>
          <w:sz w:val="20"/>
          <w:szCs w:val="20"/>
          <w:lang w:val="en-US"/>
        </w:rPr>
        <w:t xml:space="preserve"> when it champions the work of the sector and </w:t>
      </w:r>
      <w:r w:rsidR="00E66940">
        <w:rPr>
          <w:rFonts w:ascii="Century Gothic" w:hAnsi="Century Gothic"/>
          <w:sz w:val="20"/>
          <w:szCs w:val="20"/>
          <w:lang w:val="en-US"/>
        </w:rPr>
        <w:t xml:space="preserve">the </w:t>
      </w:r>
      <w:r w:rsidR="00871F4D">
        <w:rPr>
          <w:rFonts w:ascii="Century Gothic" w:hAnsi="Century Gothic"/>
          <w:sz w:val="20"/>
          <w:szCs w:val="20"/>
          <w:lang w:val="en-US"/>
        </w:rPr>
        <w:t>impact that it has across Whitehall, local government and to stakeholders nationally and internationally</w:t>
      </w:r>
      <w:r w:rsidR="00E66940">
        <w:rPr>
          <w:rFonts w:ascii="Century Gothic" w:hAnsi="Century Gothic"/>
          <w:sz w:val="20"/>
          <w:szCs w:val="20"/>
          <w:lang w:val="en-US"/>
        </w:rPr>
        <w:t xml:space="preserve"> and finds opportunities to further support it</w:t>
      </w:r>
      <w:r w:rsidR="00871F4D">
        <w:rPr>
          <w:rFonts w:ascii="Century Gothic" w:hAnsi="Century Gothic"/>
          <w:sz w:val="20"/>
          <w:szCs w:val="20"/>
          <w:lang w:val="en-US"/>
        </w:rPr>
        <w:t xml:space="preserve">. </w:t>
      </w:r>
      <w:r w:rsidR="00CB37BA">
        <w:rPr>
          <w:rFonts w:ascii="Century Gothic" w:hAnsi="Century Gothic"/>
          <w:sz w:val="20"/>
          <w:szCs w:val="20"/>
          <w:lang w:val="en-US"/>
        </w:rPr>
        <w:t>The settlement for DCMS’s sponsored museums and Arts Council England in the 2015 C</w:t>
      </w:r>
      <w:r w:rsidR="00926EA2">
        <w:rPr>
          <w:rFonts w:ascii="Century Gothic" w:hAnsi="Century Gothic"/>
          <w:sz w:val="20"/>
          <w:szCs w:val="20"/>
          <w:lang w:val="en-US"/>
        </w:rPr>
        <w:t xml:space="preserve">omprehensive </w:t>
      </w:r>
      <w:r w:rsidR="00CB37BA">
        <w:rPr>
          <w:rFonts w:ascii="Century Gothic" w:hAnsi="Century Gothic"/>
          <w:sz w:val="20"/>
          <w:szCs w:val="20"/>
          <w:lang w:val="en-US"/>
        </w:rPr>
        <w:t>S</w:t>
      </w:r>
      <w:r w:rsidR="00926EA2">
        <w:rPr>
          <w:rFonts w:ascii="Century Gothic" w:hAnsi="Century Gothic"/>
          <w:sz w:val="20"/>
          <w:szCs w:val="20"/>
          <w:lang w:val="en-US"/>
        </w:rPr>
        <w:t xml:space="preserve">pending </w:t>
      </w:r>
      <w:r w:rsidR="00CB37BA">
        <w:rPr>
          <w:rFonts w:ascii="Century Gothic" w:hAnsi="Century Gothic"/>
          <w:sz w:val="20"/>
          <w:szCs w:val="20"/>
          <w:lang w:val="en-US"/>
        </w:rPr>
        <w:t>R</w:t>
      </w:r>
      <w:r w:rsidR="00926EA2">
        <w:rPr>
          <w:rFonts w:ascii="Century Gothic" w:hAnsi="Century Gothic"/>
          <w:sz w:val="20"/>
          <w:szCs w:val="20"/>
          <w:lang w:val="en-US"/>
        </w:rPr>
        <w:t>eview</w:t>
      </w:r>
      <w:r w:rsidR="00CB37BA">
        <w:rPr>
          <w:rFonts w:ascii="Century Gothic" w:hAnsi="Century Gothic"/>
          <w:sz w:val="20"/>
          <w:szCs w:val="20"/>
          <w:lang w:val="en-US"/>
        </w:rPr>
        <w:t xml:space="preserve"> demonstrated that central Government values museums</w:t>
      </w:r>
      <w:r w:rsidR="00E66940">
        <w:rPr>
          <w:rFonts w:ascii="Century Gothic" w:hAnsi="Century Gothic"/>
          <w:sz w:val="20"/>
          <w:szCs w:val="20"/>
          <w:lang w:val="en-US"/>
        </w:rPr>
        <w:t xml:space="preserve">, but DCMS needs to find ways to address the serious funding threat to civic museums.  </w:t>
      </w:r>
    </w:p>
    <w:p w:rsidR="001D20D0" w:rsidRPr="0050592E" w:rsidRDefault="0050592E" w:rsidP="00D06095">
      <w:pPr>
        <w:spacing w:line="240" w:lineRule="auto"/>
        <w:rPr>
          <w:rFonts w:ascii="Century Gothic" w:hAnsi="Century Gothic"/>
          <w:b/>
          <w:sz w:val="20"/>
          <w:szCs w:val="20"/>
          <w:u w:val="single"/>
          <w:lang w:val="en-US"/>
        </w:rPr>
      </w:pPr>
      <w:r w:rsidRPr="0050592E">
        <w:rPr>
          <w:rFonts w:ascii="Century Gothic" w:hAnsi="Century Gothic"/>
          <w:b/>
          <w:sz w:val="20"/>
          <w:szCs w:val="20"/>
          <w:u w:val="single"/>
          <w:lang w:val="en-US"/>
        </w:rPr>
        <w:t>Arts Council England and Heritage Lottery Fund</w:t>
      </w:r>
      <w:r>
        <w:rPr>
          <w:rFonts w:ascii="Century Gothic" w:hAnsi="Century Gothic"/>
          <w:b/>
          <w:sz w:val="20"/>
          <w:szCs w:val="20"/>
          <w:u w:val="single"/>
          <w:lang w:val="en-US"/>
        </w:rPr>
        <w:br/>
      </w:r>
      <w:r>
        <w:rPr>
          <w:rFonts w:ascii="Century Gothic" w:hAnsi="Century Gothic"/>
          <w:sz w:val="20"/>
          <w:szCs w:val="20"/>
          <w:lang w:val="en-US"/>
        </w:rPr>
        <w:br/>
      </w:r>
      <w:r w:rsidR="001D20D0">
        <w:rPr>
          <w:rFonts w:ascii="Century Gothic" w:hAnsi="Century Gothic"/>
          <w:sz w:val="20"/>
          <w:szCs w:val="20"/>
          <w:lang w:val="en-US"/>
        </w:rPr>
        <w:t xml:space="preserve">Museums enjoy </w:t>
      </w:r>
      <w:r w:rsidR="000F499A">
        <w:rPr>
          <w:rFonts w:ascii="Century Gothic" w:hAnsi="Century Gothic"/>
          <w:sz w:val="20"/>
          <w:szCs w:val="20"/>
          <w:lang w:val="en-US"/>
        </w:rPr>
        <w:t>good</w:t>
      </w:r>
      <w:r w:rsidR="001D20D0">
        <w:rPr>
          <w:rFonts w:ascii="Century Gothic" w:hAnsi="Century Gothic"/>
          <w:sz w:val="20"/>
          <w:szCs w:val="20"/>
          <w:lang w:val="en-US"/>
        </w:rPr>
        <w:t xml:space="preserve"> relationship</w:t>
      </w:r>
      <w:r w:rsidR="000F499A">
        <w:rPr>
          <w:rFonts w:ascii="Century Gothic" w:hAnsi="Century Gothic"/>
          <w:sz w:val="20"/>
          <w:szCs w:val="20"/>
          <w:lang w:val="en-US"/>
        </w:rPr>
        <w:t>s</w:t>
      </w:r>
      <w:r w:rsidR="001D20D0">
        <w:rPr>
          <w:rFonts w:ascii="Century Gothic" w:hAnsi="Century Gothic"/>
          <w:sz w:val="20"/>
          <w:szCs w:val="20"/>
          <w:lang w:val="en-US"/>
        </w:rPr>
        <w:t xml:space="preserve"> with both Arts Council England and the Heritage Lottery Fund. Both organisations are embedded within the museum sector allowing them to develop a thorough working knowledge of the sector which informs their evolving strategies</w:t>
      </w:r>
      <w:r w:rsidR="00A265FF">
        <w:rPr>
          <w:rFonts w:ascii="Century Gothic" w:hAnsi="Century Gothic"/>
          <w:sz w:val="20"/>
          <w:szCs w:val="20"/>
          <w:lang w:val="en-US"/>
        </w:rPr>
        <w:t xml:space="preserve"> and this should continue</w:t>
      </w:r>
      <w:r w:rsidR="001D20D0">
        <w:rPr>
          <w:rFonts w:ascii="Century Gothic" w:hAnsi="Century Gothic"/>
          <w:sz w:val="20"/>
          <w:szCs w:val="20"/>
          <w:lang w:val="en-US"/>
        </w:rPr>
        <w:t>.</w:t>
      </w:r>
      <w:r w:rsidR="000F499A">
        <w:rPr>
          <w:rFonts w:ascii="Century Gothic" w:hAnsi="Century Gothic"/>
          <w:sz w:val="20"/>
          <w:szCs w:val="20"/>
          <w:lang w:val="en-US"/>
        </w:rPr>
        <w:t xml:space="preserve"> The increasingly co</w:t>
      </w:r>
      <w:r>
        <w:rPr>
          <w:rFonts w:ascii="Century Gothic" w:hAnsi="Century Gothic"/>
          <w:sz w:val="20"/>
          <w:szCs w:val="20"/>
          <w:lang w:val="en-US"/>
        </w:rPr>
        <w:t>ordinated approach between the two organisations is of benefit to the whole sector</w:t>
      </w:r>
      <w:r w:rsidR="00A265FF">
        <w:rPr>
          <w:rFonts w:ascii="Century Gothic" w:hAnsi="Century Gothic"/>
          <w:sz w:val="20"/>
          <w:szCs w:val="20"/>
          <w:lang w:val="en-US"/>
        </w:rPr>
        <w:t xml:space="preserve"> and should be encourage</w:t>
      </w:r>
      <w:r w:rsidR="007B479B">
        <w:rPr>
          <w:rFonts w:ascii="Century Gothic" w:hAnsi="Century Gothic"/>
          <w:sz w:val="20"/>
          <w:szCs w:val="20"/>
          <w:lang w:val="en-US"/>
        </w:rPr>
        <w:t>d</w:t>
      </w:r>
      <w:r w:rsidR="00A265FF">
        <w:rPr>
          <w:rFonts w:ascii="Century Gothic" w:hAnsi="Century Gothic"/>
          <w:sz w:val="20"/>
          <w:szCs w:val="20"/>
          <w:lang w:val="en-US"/>
        </w:rPr>
        <w:t xml:space="preserve"> by DCMS</w:t>
      </w:r>
      <w:r>
        <w:rPr>
          <w:rFonts w:ascii="Century Gothic" w:hAnsi="Century Gothic"/>
          <w:sz w:val="20"/>
          <w:szCs w:val="20"/>
          <w:lang w:val="en-US"/>
        </w:rPr>
        <w:t>.</w:t>
      </w:r>
      <w:r w:rsidR="00A265FF">
        <w:rPr>
          <w:rFonts w:ascii="Century Gothic" w:hAnsi="Century Gothic"/>
          <w:sz w:val="20"/>
          <w:szCs w:val="20"/>
          <w:lang w:val="en-US"/>
        </w:rPr>
        <w:t xml:space="preserve"> The two organisations should work strategically together in developing their support for museums.</w:t>
      </w:r>
      <w:r>
        <w:rPr>
          <w:rFonts w:ascii="Century Gothic" w:hAnsi="Century Gothic"/>
          <w:sz w:val="20"/>
          <w:szCs w:val="20"/>
          <w:lang w:val="en-US"/>
        </w:rPr>
        <w:t xml:space="preserve"> The distinction between what the two bodies will fund – and the maintenance of the </w:t>
      </w:r>
      <w:r w:rsidR="000F499A">
        <w:rPr>
          <w:rFonts w:ascii="Century Gothic" w:hAnsi="Century Gothic"/>
          <w:sz w:val="20"/>
          <w:szCs w:val="20"/>
          <w:lang w:val="en-US"/>
        </w:rPr>
        <w:t>“</w:t>
      </w:r>
      <w:r>
        <w:rPr>
          <w:rFonts w:ascii="Century Gothic" w:hAnsi="Century Gothic"/>
          <w:sz w:val="20"/>
          <w:szCs w:val="20"/>
          <w:lang w:val="en-US"/>
        </w:rPr>
        <w:t>additionality</w:t>
      </w:r>
      <w:r w:rsidR="000F499A">
        <w:rPr>
          <w:rFonts w:ascii="Century Gothic" w:hAnsi="Century Gothic"/>
          <w:sz w:val="20"/>
          <w:szCs w:val="20"/>
          <w:lang w:val="en-US"/>
        </w:rPr>
        <w:t>”</w:t>
      </w:r>
      <w:r>
        <w:rPr>
          <w:rFonts w:ascii="Century Gothic" w:hAnsi="Century Gothic"/>
          <w:sz w:val="20"/>
          <w:szCs w:val="20"/>
          <w:lang w:val="en-US"/>
        </w:rPr>
        <w:t xml:space="preserve"> principle</w:t>
      </w:r>
      <w:r w:rsidR="005273E2">
        <w:rPr>
          <w:rFonts w:ascii="Century Gothic" w:hAnsi="Century Gothic"/>
          <w:sz w:val="20"/>
          <w:szCs w:val="20"/>
          <w:lang w:val="en-US"/>
        </w:rPr>
        <w:t xml:space="preserve"> for lottery funds – is helpful, though both will continue to need to be adaptable as the funding environment changes</w:t>
      </w:r>
      <w:r w:rsidR="00A265FF">
        <w:rPr>
          <w:rFonts w:ascii="Century Gothic" w:hAnsi="Century Gothic"/>
          <w:sz w:val="20"/>
          <w:szCs w:val="20"/>
          <w:lang w:val="en-US"/>
        </w:rPr>
        <w:t>, as well as wider social, economic and technological changes</w:t>
      </w:r>
      <w:r w:rsidR="005273E2">
        <w:rPr>
          <w:rFonts w:ascii="Century Gothic" w:hAnsi="Century Gothic"/>
          <w:sz w:val="20"/>
          <w:szCs w:val="20"/>
          <w:lang w:val="en-US"/>
        </w:rPr>
        <w:t>.</w:t>
      </w:r>
      <w:r w:rsidR="00A265FF">
        <w:rPr>
          <w:rFonts w:ascii="Century Gothic" w:hAnsi="Century Gothic"/>
          <w:sz w:val="20"/>
          <w:szCs w:val="20"/>
          <w:lang w:val="en-US"/>
        </w:rPr>
        <w:t xml:space="preserve"> </w:t>
      </w:r>
      <w:r>
        <w:rPr>
          <w:rFonts w:ascii="Century Gothic" w:hAnsi="Century Gothic"/>
          <w:sz w:val="20"/>
          <w:szCs w:val="20"/>
          <w:lang w:val="en-US"/>
        </w:rPr>
        <w:t xml:space="preserve"> </w:t>
      </w:r>
    </w:p>
    <w:p w:rsidR="00BE2438" w:rsidRPr="00BE2438" w:rsidRDefault="00BE2438" w:rsidP="00D06095">
      <w:pPr>
        <w:spacing w:line="240" w:lineRule="auto"/>
        <w:rPr>
          <w:rFonts w:ascii="Century Gothic" w:hAnsi="Century Gothic"/>
          <w:b/>
          <w:sz w:val="20"/>
          <w:szCs w:val="20"/>
          <w:u w:val="single"/>
          <w:lang w:val="en-US"/>
        </w:rPr>
      </w:pPr>
      <w:r w:rsidRPr="00BE2438">
        <w:rPr>
          <w:rFonts w:ascii="Century Gothic" w:hAnsi="Century Gothic"/>
          <w:b/>
          <w:sz w:val="20"/>
          <w:szCs w:val="20"/>
          <w:u w:val="single"/>
          <w:lang w:val="en-US"/>
        </w:rPr>
        <w:lastRenderedPageBreak/>
        <w:t xml:space="preserve">Future </w:t>
      </w:r>
      <w:r w:rsidR="007374DF">
        <w:rPr>
          <w:rFonts w:ascii="Century Gothic" w:hAnsi="Century Gothic"/>
          <w:b/>
          <w:sz w:val="20"/>
          <w:szCs w:val="20"/>
          <w:u w:val="single"/>
          <w:lang w:val="en-US"/>
        </w:rPr>
        <w:t xml:space="preserve">opportunities and </w:t>
      </w:r>
      <w:r w:rsidRPr="00BE2438">
        <w:rPr>
          <w:rFonts w:ascii="Century Gothic" w:hAnsi="Century Gothic"/>
          <w:b/>
          <w:sz w:val="20"/>
          <w:szCs w:val="20"/>
          <w:u w:val="single"/>
          <w:lang w:val="en-US"/>
        </w:rPr>
        <w:t>challenges</w:t>
      </w:r>
    </w:p>
    <w:p w:rsidR="0050592E" w:rsidRDefault="0050592E" w:rsidP="0050592E">
      <w:pPr>
        <w:spacing w:line="240" w:lineRule="auto"/>
        <w:rPr>
          <w:rFonts w:ascii="Century Gothic" w:hAnsi="Century Gothic"/>
          <w:sz w:val="20"/>
          <w:szCs w:val="20"/>
          <w:lang w:val="en-US"/>
        </w:rPr>
      </w:pPr>
      <w:r w:rsidRPr="00A11E80">
        <w:rPr>
          <w:rFonts w:ascii="Century Gothic" w:hAnsi="Century Gothic"/>
          <w:sz w:val="20"/>
          <w:szCs w:val="20"/>
          <w:lang w:val="en-US"/>
        </w:rPr>
        <w:t xml:space="preserve">For the sector to be able to maintain </w:t>
      </w:r>
      <w:r>
        <w:rPr>
          <w:rFonts w:ascii="Century Gothic" w:hAnsi="Century Gothic"/>
          <w:sz w:val="20"/>
          <w:szCs w:val="20"/>
          <w:lang w:val="en-US"/>
        </w:rPr>
        <w:t>its present vitality</w:t>
      </w:r>
      <w:r w:rsidR="00CC48F0">
        <w:rPr>
          <w:rFonts w:ascii="Century Gothic" w:hAnsi="Century Gothic"/>
          <w:sz w:val="20"/>
          <w:szCs w:val="20"/>
          <w:lang w:val="en-US"/>
        </w:rPr>
        <w:t xml:space="preserve"> and meet future opportunities and challenges</w:t>
      </w:r>
      <w:r>
        <w:rPr>
          <w:rFonts w:ascii="Century Gothic" w:hAnsi="Century Gothic"/>
          <w:sz w:val="20"/>
          <w:szCs w:val="20"/>
          <w:lang w:val="en-US"/>
        </w:rPr>
        <w:t>, it needs to maintain a series of characteristics:</w:t>
      </w:r>
    </w:p>
    <w:p w:rsidR="0050592E" w:rsidRDefault="0050592E" w:rsidP="0050592E">
      <w:pPr>
        <w:pStyle w:val="ListParagraph"/>
        <w:numPr>
          <w:ilvl w:val="0"/>
          <w:numId w:val="5"/>
        </w:numPr>
        <w:spacing w:line="240" w:lineRule="auto"/>
        <w:rPr>
          <w:rFonts w:ascii="Century Gothic" w:hAnsi="Century Gothic"/>
          <w:sz w:val="20"/>
          <w:szCs w:val="20"/>
          <w:lang w:val="en-US"/>
        </w:rPr>
      </w:pPr>
      <w:r>
        <w:rPr>
          <w:rFonts w:ascii="Century Gothic" w:hAnsi="Century Gothic"/>
          <w:sz w:val="20"/>
          <w:szCs w:val="20"/>
          <w:lang w:val="en-US"/>
        </w:rPr>
        <w:t>Enterprising and financially sustainable</w:t>
      </w:r>
    </w:p>
    <w:p w:rsidR="0050592E" w:rsidRDefault="00CC48F0" w:rsidP="0050592E">
      <w:pPr>
        <w:pStyle w:val="ListParagraph"/>
        <w:numPr>
          <w:ilvl w:val="0"/>
          <w:numId w:val="5"/>
        </w:numPr>
        <w:spacing w:line="240" w:lineRule="auto"/>
        <w:rPr>
          <w:rFonts w:ascii="Century Gothic" w:hAnsi="Century Gothic"/>
          <w:sz w:val="20"/>
          <w:szCs w:val="20"/>
          <w:lang w:val="en-US"/>
        </w:rPr>
      </w:pPr>
      <w:r>
        <w:rPr>
          <w:rFonts w:ascii="Century Gothic" w:hAnsi="Century Gothic"/>
          <w:sz w:val="20"/>
          <w:szCs w:val="20"/>
          <w:lang w:val="en-US"/>
        </w:rPr>
        <w:t xml:space="preserve">Excellent and meaningful </w:t>
      </w:r>
      <w:r w:rsidR="0050592E">
        <w:rPr>
          <w:rFonts w:ascii="Century Gothic" w:hAnsi="Century Gothic"/>
          <w:sz w:val="20"/>
          <w:szCs w:val="20"/>
          <w:lang w:val="en-US"/>
        </w:rPr>
        <w:t>public engagement and high</w:t>
      </w:r>
      <w:r>
        <w:rPr>
          <w:rFonts w:ascii="Century Gothic" w:hAnsi="Century Gothic"/>
          <w:sz w:val="20"/>
          <w:szCs w:val="20"/>
          <w:lang w:val="en-US"/>
        </w:rPr>
        <w:t>,</w:t>
      </w:r>
      <w:r w:rsidR="0050592E">
        <w:rPr>
          <w:rFonts w:ascii="Century Gothic" w:hAnsi="Century Gothic"/>
          <w:sz w:val="20"/>
          <w:szCs w:val="20"/>
          <w:lang w:val="en-US"/>
        </w:rPr>
        <w:t xml:space="preserve"> widely adopted standards of collections </w:t>
      </w:r>
      <w:r w:rsidR="00A265FF">
        <w:rPr>
          <w:rFonts w:ascii="Century Gothic" w:hAnsi="Century Gothic"/>
          <w:sz w:val="20"/>
          <w:szCs w:val="20"/>
          <w:lang w:val="en-US"/>
        </w:rPr>
        <w:t>care and development</w:t>
      </w:r>
    </w:p>
    <w:p w:rsidR="0050592E" w:rsidRDefault="0050592E" w:rsidP="0050592E">
      <w:pPr>
        <w:pStyle w:val="ListParagraph"/>
        <w:numPr>
          <w:ilvl w:val="0"/>
          <w:numId w:val="5"/>
        </w:numPr>
        <w:spacing w:line="240" w:lineRule="auto"/>
        <w:rPr>
          <w:rFonts w:ascii="Century Gothic" w:hAnsi="Century Gothic"/>
          <w:sz w:val="20"/>
          <w:szCs w:val="20"/>
          <w:lang w:val="en-US"/>
        </w:rPr>
      </w:pPr>
      <w:r>
        <w:rPr>
          <w:rFonts w:ascii="Century Gothic" w:hAnsi="Century Gothic"/>
          <w:sz w:val="20"/>
          <w:szCs w:val="20"/>
          <w:lang w:val="en-US"/>
        </w:rPr>
        <w:t>Places of innovation, reflection, inspiration and study</w:t>
      </w:r>
    </w:p>
    <w:p w:rsidR="0050592E" w:rsidRDefault="0050592E" w:rsidP="0050592E">
      <w:pPr>
        <w:pStyle w:val="ListParagraph"/>
        <w:numPr>
          <w:ilvl w:val="0"/>
          <w:numId w:val="5"/>
        </w:numPr>
        <w:spacing w:line="240" w:lineRule="auto"/>
        <w:rPr>
          <w:rFonts w:ascii="Century Gothic" w:hAnsi="Century Gothic"/>
          <w:sz w:val="20"/>
          <w:szCs w:val="20"/>
          <w:lang w:val="en-US"/>
        </w:rPr>
      </w:pPr>
      <w:r>
        <w:rPr>
          <w:rFonts w:ascii="Century Gothic" w:hAnsi="Century Gothic"/>
          <w:sz w:val="20"/>
          <w:szCs w:val="20"/>
          <w:lang w:val="en-US"/>
        </w:rPr>
        <w:t>Rooted within their communities</w:t>
      </w:r>
    </w:p>
    <w:p w:rsidR="0050592E" w:rsidRDefault="0050592E" w:rsidP="0050592E">
      <w:pPr>
        <w:pStyle w:val="ListParagraph"/>
        <w:numPr>
          <w:ilvl w:val="0"/>
          <w:numId w:val="5"/>
        </w:numPr>
        <w:spacing w:line="240" w:lineRule="auto"/>
        <w:rPr>
          <w:rFonts w:ascii="Century Gothic" w:hAnsi="Century Gothic"/>
          <w:sz w:val="20"/>
          <w:szCs w:val="20"/>
          <w:lang w:val="en-US"/>
        </w:rPr>
      </w:pPr>
      <w:r>
        <w:rPr>
          <w:rFonts w:ascii="Century Gothic" w:hAnsi="Century Gothic"/>
          <w:sz w:val="20"/>
          <w:szCs w:val="20"/>
          <w:lang w:val="en-US"/>
        </w:rPr>
        <w:t>Central to place-making and well-being</w:t>
      </w:r>
    </w:p>
    <w:p w:rsidR="0050592E" w:rsidRDefault="0050592E" w:rsidP="0050592E">
      <w:pPr>
        <w:pStyle w:val="ListParagraph"/>
        <w:numPr>
          <w:ilvl w:val="0"/>
          <w:numId w:val="5"/>
        </w:numPr>
        <w:spacing w:line="240" w:lineRule="auto"/>
        <w:rPr>
          <w:rFonts w:ascii="Century Gothic" w:hAnsi="Century Gothic"/>
          <w:sz w:val="20"/>
          <w:szCs w:val="20"/>
          <w:lang w:val="en-US"/>
        </w:rPr>
      </w:pPr>
      <w:r>
        <w:rPr>
          <w:rFonts w:ascii="Century Gothic" w:hAnsi="Century Gothic"/>
          <w:sz w:val="20"/>
          <w:szCs w:val="20"/>
          <w:lang w:val="en-US"/>
        </w:rPr>
        <w:t>Managed by a diverse workforce and attracting a diverse audience</w:t>
      </w:r>
    </w:p>
    <w:p w:rsidR="0050592E" w:rsidRDefault="0050592E" w:rsidP="0050592E">
      <w:pPr>
        <w:pStyle w:val="ListParagraph"/>
        <w:numPr>
          <w:ilvl w:val="0"/>
          <w:numId w:val="5"/>
        </w:numPr>
        <w:spacing w:line="240" w:lineRule="auto"/>
        <w:rPr>
          <w:rFonts w:ascii="Century Gothic" w:hAnsi="Century Gothic"/>
          <w:sz w:val="20"/>
          <w:szCs w:val="20"/>
          <w:lang w:val="en-US"/>
        </w:rPr>
      </w:pPr>
      <w:r>
        <w:rPr>
          <w:rFonts w:ascii="Century Gothic" w:hAnsi="Century Gothic"/>
          <w:sz w:val="20"/>
          <w:szCs w:val="20"/>
          <w:lang w:val="en-US"/>
        </w:rPr>
        <w:t>Well networked with local, national and international partners (within and beyond the museum sector)</w:t>
      </w:r>
    </w:p>
    <w:p w:rsidR="0050592E" w:rsidRDefault="0050592E" w:rsidP="0050592E">
      <w:pPr>
        <w:pStyle w:val="ListParagraph"/>
        <w:numPr>
          <w:ilvl w:val="0"/>
          <w:numId w:val="5"/>
        </w:numPr>
        <w:spacing w:line="240" w:lineRule="auto"/>
        <w:rPr>
          <w:rFonts w:ascii="Century Gothic" w:hAnsi="Century Gothic"/>
          <w:sz w:val="20"/>
          <w:szCs w:val="20"/>
          <w:lang w:val="en-US"/>
        </w:rPr>
      </w:pPr>
      <w:proofErr w:type="spellStart"/>
      <w:r>
        <w:rPr>
          <w:rFonts w:ascii="Century Gothic" w:hAnsi="Century Gothic"/>
          <w:sz w:val="20"/>
          <w:szCs w:val="20"/>
          <w:lang w:val="en-US"/>
        </w:rPr>
        <w:t>Maximising</w:t>
      </w:r>
      <w:proofErr w:type="spellEnd"/>
      <w:r>
        <w:rPr>
          <w:rFonts w:ascii="Century Gothic" w:hAnsi="Century Gothic"/>
          <w:sz w:val="20"/>
          <w:szCs w:val="20"/>
          <w:lang w:val="en-US"/>
        </w:rPr>
        <w:t xml:space="preserve"> its contribution to the UK’s soft power. </w:t>
      </w:r>
    </w:p>
    <w:p w:rsidR="0050592E" w:rsidRDefault="0050592E" w:rsidP="0050592E">
      <w:pPr>
        <w:spacing w:line="240" w:lineRule="auto"/>
        <w:rPr>
          <w:rFonts w:ascii="Century Gothic" w:hAnsi="Century Gothic"/>
          <w:sz w:val="20"/>
          <w:szCs w:val="20"/>
          <w:lang w:val="en-US"/>
        </w:rPr>
      </w:pPr>
      <w:r>
        <w:rPr>
          <w:rFonts w:ascii="Century Gothic" w:hAnsi="Century Gothic"/>
          <w:sz w:val="20"/>
          <w:szCs w:val="20"/>
          <w:lang w:val="en-US"/>
        </w:rPr>
        <w:t>To achieve these, the impact museums have on people, place and the wider world needs to be fostered and sustained; and each element of the sector needs to be sustainable.</w:t>
      </w:r>
    </w:p>
    <w:p w:rsidR="00CC48F0" w:rsidRPr="00CC48F0" w:rsidRDefault="00B40DFB" w:rsidP="00CC48F0">
      <w:pPr>
        <w:spacing w:line="240" w:lineRule="auto"/>
        <w:rPr>
          <w:rFonts w:ascii="Century Gothic" w:hAnsi="Century Gothic"/>
          <w:sz w:val="20"/>
          <w:szCs w:val="20"/>
          <w:lang w:val="en-US"/>
        </w:rPr>
      </w:pPr>
      <w:r w:rsidRPr="00CC48F0">
        <w:rPr>
          <w:rFonts w:ascii="Century Gothic" w:hAnsi="Century Gothic"/>
          <w:sz w:val="20"/>
          <w:szCs w:val="20"/>
          <w:lang w:val="en-US"/>
        </w:rPr>
        <w:t>However, as the sector looks to the future there are a number of challenges to be met.</w:t>
      </w:r>
      <w:r w:rsidR="002F49E0" w:rsidRPr="00CC48F0">
        <w:rPr>
          <w:rFonts w:ascii="Century Gothic" w:hAnsi="Century Gothic"/>
          <w:sz w:val="20"/>
          <w:szCs w:val="20"/>
          <w:lang w:val="en-US"/>
        </w:rPr>
        <w:t xml:space="preserve"> These are:</w:t>
      </w:r>
      <w:r w:rsidR="00CC48F0" w:rsidRPr="00CC48F0">
        <w:rPr>
          <w:rFonts w:ascii="Century Gothic" w:hAnsi="Century Gothic"/>
          <w:sz w:val="20"/>
          <w:szCs w:val="20"/>
          <w:lang w:val="en-US"/>
        </w:rPr>
        <w:t xml:space="preserve"> </w:t>
      </w:r>
    </w:p>
    <w:p w:rsidR="002F49E0" w:rsidRPr="00CC48F0" w:rsidRDefault="002F49E0" w:rsidP="00CC48F0">
      <w:pPr>
        <w:pStyle w:val="ListParagraph"/>
        <w:numPr>
          <w:ilvl w:val="0"/>
          <w:numId w:val="14"/>
        </w:numPr>
        <w:spacing w:line="240" w:lineRule="auto"/>
        <w:rPr>
          <w:rFonts w:ascii="Century Gothic" w:hAnsi="Century Gothic"/>
          <w:sz w:val="20"/>
          <w:szCs w:val="20"/>
          <w:lang w:val="en-US"/>
        </w:rPr>
      </w:pPr>
      <w:r w:rsidRPr="00CC48F0">
        <w:rPr>
          <w:rFonts w:ascii="Century Gothic" w:hAnsi="Century Gothic"/>
          <w:sz w:val="20"/>
          <w:szCs w:val="20"/>
          <w:lang w:val="en-US"/>
        </w:rPr>
        <w:t>T</w:t>
      </w:r>
      <w:r w:rsidR="00BE2438" w:rsidRPr="00CC48F0">
        <w:rPr>
          <w:rFonts w:ascii="Century Gothic" w:hAnsi="Century Gothic"/>
          <w:sz w:val="20"/>
          <w:szCs w:val="20"/>
          <w:lang w:val="en-US"/>
        </w:rPr>
        <w:t>o d</w:t>
      </w:r>
      <w:r w:rsidR="001821F7" w:rsidRPr="00CC48F0">
        <w:rPr>
          <w:rFonts w:ascii="Century Gothic" w:hAnsi="Century Gothic"/>
          <w:sz w:val="20"/>
          <w:szCs w:val="20"/>
          <w:lang w:val="en-US"/>
        </w:rPr>
        <w:t>evelop sustainable museum operating models</w:t>
      </w:r>
      <w:r w:rsidR="00BE2438" w:rsidRPr="00CC48F0">
        <w:rPr>
          <w:rFonts w:ascii="Century Gothic" w:hAnsi="Century Gothic"/>
          <w:sz w:val="20"/>
          <w:szCs w:val="20"/>
          <w:lang w:val="en-US"/>
        </w:rPr>
        <w:t xml:space="preserve"> which </w:t>
      </w:r>
      <w:r w:rsidRPr="00CC48F0">
        <w:rPr>
          <w:rFonts w:ascii="Century Gothic" w:hAnsi="Century Gothic"/>
          <w:sz w:val="20"/>
          <w:szCs w:val="20"/>
          <w:lang w:val="en-US"/>
        </w:rPr>
        <w:t>seek greatest</w:t>
      </w:r>
      <w:r w:rsidR="00BE2438" w:rsidRPr="00CC48F0">
        <w:rPr>
          <w:rFonts w:ascii="Century Gothic" w:hAnsi="Century Gothic"/>
          <w:sz w:val="20"/>
          <w:szCs w:val="20"/>
          <w:lang w:val="en-US"/>
        </w:rPr>
        <w:t xml:space="preserve"> value </w:t>
      </w:r>
      <w:r w:rsidRPr="00CC48F0">
        <w:rPr>
          <w:rFonts w:ascii="Century Gothic" w:hAnsi="Century Gothic"/>
          <w:sz w:val="20"/>
          <w:szCs w:val="20"/>
          <w:lang w:val="en-US"/>
        </w:rPr>
        <w:t xml:space="preserve">from </w:t>
      </w:r>
      <w:r w:rsidR="00E366FC" w:rsidRPr="00CC48F0">
        <w:rPr>
          <w:rFonts w:ascii="Century Gothic" w:hAnsi="Century Gothic"/>
          <w:sz w:val="20"/>
          <w:szCs w:val="20"/>
          <w:lang w:val="en-US"/>
        </w:rPr>
        <w:t>stable</w:t>
      </w:r>
      <w:r w:rsidR="001821F7" w:rsidRPr="00CC48F0">
        <w:rPr>
          <w:rFonts w:ascii="Century Gothic" w:hAnsi="Century Gothic"/>
          <w:sz w:val="20"/>
          <w:szCs w:val="20"/>
          <w:lang w:val="en-US"/>
        </w:rPr>
        <w:t xml:space="preserve"> sources of public investment</w:t>
      </w:r>
      <w:r w:rsidR="00BE2438" w:rsidRPr="00CC48F0">
        <w:rPr>
          <w:rFonts w:ascii="Century Gothic" w:hAnsi="Century Gothic"/>
          <w:sz w:val="20"/>
          <w:szCs w:val="20"/>
          <w:lang w:val="en-US"/>
        </w:rPr>
        <w:t>,</w:t>
      </w:r>
      <w:r w:rsidR="001821F7" w:rsidRPr="00CC48F0">
        <w:rPr>
          <w:rFonts w:ascii="Century Gothic" w:hAnsi="Century Gothic"/>
          <w:sz w:val="20"/>
          <w:szCs w:val="20"/>
          <w:lang w:val="en-US"/>
        </w:rPr>
        <w:t xml:space="preserve"> </w:t>
      </w:r>
      <w:r w:rsidR="00E366FC" w:rsidRPr="00CC48F0">
        <w:rPr>
          <w:rFonts w:ascii="Century Gothic" w:hAnsi="Century Gothic"/>
          <w:sz w:val="20"/>
          <w:szCs w:val="20"/>
          <w:lang w:val="en-US"/>
        </w:rPr>
        <w:t>and a</w:t>
      </w:r>
      <w:r w:rsidR="00BE2438" w:rsidRPr="00CC48F0">
        <w:rPr>
          <w:rFonts w:ascii="Century Gothic" w:hAnsi="Century Gothic"/>
          <w:sz w:val="20"/>
          <w:szCs w:val="20"/>
          <w:lang w:val="en-US"/>
        </w:rPr>
        <w:t>re supported by a</w:t>
      </w:r>
      <w:r w:rsidR="00E366FC" w:rsidRPr="00CC48F0">
        <w:rPr>
          <w:rFonts w:ascii="Century Gothic" w:hAnsi="Century Gothic"/>
          <w:sz w:val="20"/>
          <w:szCs w:val="20"/>
          <w:lang w:val="en-US"/>
        </w:rPr>
        <w:t xml:space="preserve"> </w:t>
      </w:r>
      <w:r w:rsidR="00BE2438" w:rsidRPr="00CC48F0">
        <w:rPr>
          <w:rFonts w:ascii="Century Gothic" w:hAnsi="Century Gothic"/>
          <w:sz w:val="20"/>
          <w:szCs w:val="20"/>
          <w:lang w:val="en-US"/>
        </w:rPr>
        <w:t xml:space="preserve">tax, planning and economic development structure that </w:t>
      </w:r>
      <w:r w:rsidRPr="00CC48F0">
        <w:rPr>
          <w:rFonts w:ascii="Century Gothic" w:hAnsi="Century Gothic"/>
          <w:sz w:val="20"/>
          <w:szCs w:val="20"/>
          <w:lang w:val="en-US"/>
        </w:rPr>
        <w:t>maximizes their positive impact on people and places</w:t>
      </w:r>
      <w:r w:rsidR="00BE2438" w:rsidRPr="00CC48F0">
        <w:rPr>
          <w:rFonts w:ascii="Century Gothic" w:hAnsi="Century Gothic"/>
          <w:sz w:val="20"/>
          <w:szCs w:val="20"/>
          <w:lang w:val="en-US"/>
        </w:rPr>
        <w:t>.</w:t>
      </w:r>
      <w:r w:rsidR="00E366FC" w:rsidRPr="00CC48F0">
        <w:rPr>
          <w:rFonts w:ascii="Century Gothic" w:hAnsi="Century Gothic"/>
          <w:sz w:val="20"/>
          <w:szCs w:val="20"/>
          <w:lang w:val="en-US"/>
        </w:rPr>
        <w:t xml:space="preserve"> </w:t>
      </w:r>
    </w:p>
    <w:p w:rsidR="002F49E0" w:rsidRPr="002F49E0" w:rsidRDefault="002F49E0" w:rsidP="00D06095">
      <w:pPr>
        <w:pStyle w:val="ListParagraph"/>
        <w:numPr>
          <w:ilvl w:val="0"/>
          <w:numId w:val="4"/>
        </w:numPr>
        <w:spacing w:line="240" w:lineRule="auto"/>
        <w:rPr>
          <w:rFonts w:ascii="Century Gothic" w:hAnsi="Century Gothic"/>
          <w:sz w:val="20"/>
          <w:szCs w:val="20"/>
          <w:lang w:val="en-US"/>
        </w:rPr>
      </w:pPr>
      <w:r>
        <w:rPr>
          <w:rFonts w:ascii="Century Gothic" w:hAnsi="Century Gothic"/>
          <w:sz w:val="20"/>
          <w:szCs w:val="20"/>
          <w:lang w:val="en-US"/>
        </w:rPr>
        <w:t>T</w:t>
      </w:r>
      <w:r w:rsidR="00BE2438" w:rsidRPr="002F49E0">
        <w:rPr>
          <w:rFonts w:ascii="Century Gothic" w:hAnsi="Century Gothic"/>
          <w:sz w:val="20"/>
          <w:szCs w:val="20"/>
          <w:lang w:val="en-US"/>
        </w:rPr>
        <w:t>o be staffed by a diverse workforce and attract a diverse audience</w:t>
      </w:r>
    </w:p>
    <w:p w:rsidR="002F49E0" w:rsidRPr="002F49E0" w:rsidRDefault="002F49E0" w:rsidP="00D06095">
      <w:pPr>
        <w:pStyle w:val="ListParagraph"/>
        <w:numPr>
          <w:ilvl w:val="0"/>
          <w:numId w:val="4"/>
        </w:numPr>
        <w:spacing w:line="240" w:lineRule="auto"/>
        <w:rPr>
          <w:rFonts w:ascii="Century Gothic" w:hAnsi="Century Gothic"/>
          <w:sz w:val="20"/>
          <w:szCs w:val="20"/>
          <w:lang w:val="en-US"/>
        </w:rPr>
      </w:pPr>
      <w:r>
        <w:rPr>
          <w:rFonts w:ascii="Century Gothic" w:hAnsi="Century Gothic"/>
          <w:sz w:val="20"/>
          <w:szCs w:val="20"/>
          <w:lang w:val="en-US"/>
        </w:rPr>
        <w:t>T</w:t>
      </w:r>
      <w:r w:rsidR="00BE2438" w:rsidRPr="002F49E0">
        <w:rPr>
          <w:rFonts w:ascii="Century Gothic" w:hAnsi="Century Gothic"/>
          <w:sz w:val="20"/>
          <w:szCs w:val="20"/>
          <w:lang w:val="en-US"/>
        </w:rPr>
        <w:t xml:space="preserve">o meet the opportunities and expectations </w:t>
      </w:r>
      <w:r w:rsidR="00A11E80">
        <w:rPr>
          <w:rFonts w:ascii="Century Gothic" w:hAnsi="Century Gothic"/>
          <w:sz w:val="20"/>
          <w:szCs w:val="20"/>
          <w:lang w:val="en-US"/>
        </w:rPr>
        <w:t>arising</w:t>
      </w:r>
      <w:r w:rsidR="00BE2438" w:rsidRPr="002F49E0">
        <w:rPr>
          <w:rFonts w:ascii="Century Gothic" w:hAnsi="Century Gothic"/>
          <w:sz w:val="20"/>
          <w:szCs w:val="20"/>
          <w:lang w:val="en-US"/>
        </w:rPr>
        <w:t xml:space="preserve"> from the rapid advance in digital technology.</w:t>
      </w:r>
    </w:p>
    <w:p w:rsidR="002F49E0" w:rsidRDefault="002F49E0" w:rsidP="00D06095">
      <w:pPr>
        <w:pStyle w:val="ListParagraph"/>
        <w:numPr>
          <w:ilvl w:val="0"/>
          <w:numId w:val="4"/>
        </w:numPr>
        <w:spacing w:line="240" w:lineRule="auto"/>
        <w:rPr>
          <w:rFonts w:ascii="Century Gothic" w:hAnsi="Century Gothic"/>
          <w:sz w:val="20"/>
          <w:szCs w:val="20"/>
          <w:lang w:val="en-US"/>
        </w:rPr>
      </w:pPr>
      <w:r w:rsidRPr="002F49E0">
        <w:rPr>
          <w:rFonts w:ascii="Century Gothic" w:hAnsi="Century Gothic"/>
          <w:sz w:val="20"/>
          <w:szCs w:val="20"/>
          <w:lang w:val="en-US"/>
        </w:rPr>
        <w:t>To seek s</w:t>
      </w:r>
      <w:r w:rsidR="00BE2438" w:rsidRPr="002F49E0">
        <w:rPr>
          <w:rFonts w:ascii="Century Gothic" w:hAnsi="Century Gothic"/>
          <w:sz w:val="20"/>
          <w:szCs w:val="20"/>
          <w:lang w:val="en-US"/>
        </w:rPr>
        <w:t xml:space="preserve">trategic solutions to collections </w:t>
      </w:r>
      <w:r w:rsidR="00A265FF">
        <w:rPr>
          <w:rFonts w:ascii="Century Gothic" w:hAnsi="Century Gothic"/>
          <w:sz w:val="20"/>
          <w:szCs w:val="20"/>
          <w:lang w:val="en-US"/>
        </w:rPr>
        <w:t>care and development</w:t>
      </w:r>
      <w:r w:rsidR="00BE2438" w:rsidRPr="002F49E0">
        <w:rPr>
          <w:rFonts w:ascii="Century Gothic" w:hAnsi="Century Gothic"/>
          <w:sz w:val="20"/>
          <w:szCs w:val="20"/>
          <w:lang w:val="en-US"/>
        </w:rPr>
        <w:t xml:space="preserve"> to best protect the nation’s heritage for future generations</w:t>
      </w:r>
      <w:r>
        <w:rPr>
          <w:rFonts w:ascii="Century Gothic" w:hAnsi="Century Gothic"/>
          <w:sz w:val="20"/>
          <w:szCs w:val="20"/>
          <w:lang w:val="en-US"/>
        </w:rPr>
        <w:t>.</w:t>
      </w:r>
    </w:p>
    <w:p w:rsidR="00CB36AB" w:rsidRPr="0050592E" w:rsidRDefault="002F49E0" w:rsidP="00D06095">
      <w:pPr>
        <w:pStyle w:val="ListParagraph"/>
        <w:numPr>
          <w:ilvl w:val="0"/>
          <w:numId w:val="4"/>
        </w:numPr>
        <w:spacing w:line="240" w:lineRule="auto"/>
        <w:rPr>
          <w:rFonts w:ascii="Century Gothic" w:hAnsi="Century Gothic"/>
          <w:sz w:val="20"/>
          <w:szCs w:val="20"/>
          <w:lang w:val="en-US"/>
        </w:rPr>
      </w:pPr>
      <w:r>
        <w:rPr>
          <w:rFonts w:ascii="Century Gothic" w:hAnsi="Century Gothic"/>
          <w:sz w:val="20"/>
          <w:szCs w:val="20"/>
          <w:lang w:val="en-US"/>
        </w:rPr>
        <w:t>T</w:t>
      </w:r>
      <w:r w:rsidRPr="002F49E0">
        <w:rPr>
          <w:rFonts w:ascii="Century Gothic" w:hAnsi="Century Gothic"/>
          <w:sz w:val="20"/>
          <w:szCs w:val="20"/>
          <w:lang w:val="en-US"/>
        </w:rPr>
        <w:t xml:space="preserve">o </w:t>
      </w:r>
      <w:r w:rsidR="00902F18">
        <w:rPr>
          <w:rFonts w:ascii="Century Gothic" w:hAnsi="Century Gothic"/>
          <w:sz w:val="20"/>
          <w:szCs w:val="20"/>
          <w:lang w:val="en-US"/>
        </w:rPr>
        <w:t>play a full role in the civic and community realm,</w:t>
      </w:r>
      <w:r w:rsidRPr="002F49E0">
        <w:rPr>
          <w:rFonts w:ascii="Century Gothic" w:hAnsi="Century Gothic"/>
          <w:sz w:val="20"/>
          <w:szCs w:val="20"/>
          <w:lang w:val="en-US"/>
        </w:rPr>
        <w:t xml:space="preserve"> and</w:t>
      </w:r>
      <w:r w:rsidR="00902F18">
        <w:rPr>
          <w:rFonts w:ascii="Century Gothic" w:hAnsi="Century Gothic"/>
          <w:sz w:val="20"/>
          <w:szCs w:val="20"/>
          <w:lang w:val="en-US"/>
        </w:rPr>
        <w:t xml:space="preserve"> </w:t>
      </w:r>
      <w:r w:rsidRPr="002F49E0">
        <w:rPr>
          <w:rFonts w:ascii="Century Gothic" w:hAnsi="Century Gothic"/>
          <w:sz w:val="20"/>
          <w:szCs w:val="20"/>
          <w:lang w:val="en-US"/>
        </w:rPr>
        <w:t>m</w:t>
      </w:r>
      <w:r w:rsidR="00BE2438" w:rsidRPr="002F49E0">
        <w:rPr>
          <w:rFonts w:ascii="Century Gothic" w:hAnsi="Century Gothic"/>
          <w:sz w:val="20"/>
          <w:szCs w:val="20"/>
          <w:lang w:val="en-US"/>
        </w:rPr>
        <w:t>aintain relevance in an increasingly globalized world.</w:t>
      </w:r>
      <w:r w:rsidR="00902F18">
        <w:rPr>
          <w:rFonts w:ascii="Century Gothic" w:hAnsi="Century Gothic"/>
          <w:sz w:val="20"/>
          <w:szCs w:val="20"/>
          <w:lang w:val="en-US"/>
        </w:rPr>
        <w:t xml:space="preserve"> </w:t>
      </w:r>
    </w:p>
    <w:p w:rsidR="00416412" w:rsidRPr="00416412" w:rsidRDefault="00416412" w:rsidP="00D06095">
      <w:pPr>
        <w:spacing w:line="240" w:lineRule="auto"/>
        <w:rPr>
          <w:rFonts w:ascii="Century Gothic" w:hAnsi="Century Gothic"/>
          <w:b/>
          <w:sz w:val="20"/>
          <w:szCs w:val="20"/>
          <w:u w:val="single"/>
          <w:lang w:val="en-US"/>
        </w:rPr>
      </w:pPr>
      <w:r>
        <w:rPr>
          <w:rFonts w:ascii="Century Gothic" w:hAnsi="Century Gothic"/>
          <w:b/>
          <w:sz w:val="20"/>
          <w:szCs w:val="20"/>
          <w:u w:val="single"/>
          <w:lang w:val="en-US"/>
        </w:rPr>
        <w:t>Working in partnership</w:t>
      </w:r>
    </w:p>
    <w:p w:rsidR="00416412" w:rsidRDefault="00CB36AB" w:rsidP="00D06095">
      <w:pPr>
        <w:spacing w:line="240" w:lineRule="auto"/>
        <w:rPr>
          <w:rFonts w:ascii="Century Gothic" w:hAnsi="Century Gothic"/>
          <w:sz w:val="20"/>
          <w:szCs w:val="20"/>
        </w:rPr>
      </w:pPr>
      <w:r w:rsidRPr="00CB36AB">
        <w:rPr>
          <w:rFonts w:ascii="Century Gothic" w:hAnsi="Century Gothic"/>
          <w:sz w:val="20"/>
          <w:szCs w:val="20"/>
          <w:lang w:val="en-US"/>
        </w:rPr>
        <w:t xml:space="preserve">Achieving all four of the aspirations of the Culture White Paper – people, place, sector health and international – depends on the development of partnerships. </w:t>
      </w:r>
      <w:r w:rsidRPr="00CB36AB">
        <w:rPr>
          <w:rFonts w:ascii="Century Gothic" w:hAnsi="Century Gothic"/>
          <w:sz w:val="20"/>
          <w:szCs w:val="20"/>
        </w:rPr>
        <w:t>Museums of all sizes and types work in partnership to deliver</w:t>
      </w:r>
      <w:r w:rsidR="00416412">
        <w:rPr>
          <w:rFonts w:ascii="Century Gothic" w:hAnsi="Century Gothic"/>
          <w:sz w:val="20"/>
          <w:szCs w:val="20"/>
        </w:rPr>
        <w:t xml:space="preserve"> almost </w:t>
      </w:r>
      <w:r w:rsidR="00EB5A9D">
        <w:rPr>
          <w:rFonts w:ascii="Century Gothic" w:hAnsi="Century Gothic"/>
          <w:sz w:val="20"/>
          <w:szCs w:val="20"/>
        </w:rPr>
        <w:t>any</w:t>
      </w:r>
      <w:r w:rsidR="00416412">
        <w:rPr>
          <w:rFonts w:ascii="Century Gothic" w:hAnsi="Century Gothic"/>
          <w:sz w:val="20"/>
          <w:szCs w:val="20"/>
        </w:rPr>
        <w:t xml:space="preserve"> aspect of a museum’s operation. The most successful partnerships are those that are given time to develop, are mutually beneficial</w:t>
      </w:r>
      <w:r w:rsidR="00B83DEE">
        <w:rPr>
          <w:rFonts w:ascii="Century Gothic" w:hAnsi="Century Gothic"/>
          <w:sz w:val="20"/>
          <w:szCs w:val="20"/>
        </w:rPr>
        <w:t>,</w:t>
      </w:r>
      <w:r w:rsidR="00416412">
        <w:rPr>
          <w:rFonts w:ascii="Century Gothic" w:hAnsi="Century Gothic"/>
          <w:sz w:val="20"/>
          <w:szCs w:val="20"/>
        </w:rPr>
        <w:t xml:space="preserve"> and respond to identified needs of audiences or museums themselves. </w:t>
      </w:r>
    </w:p>
    <w:p w:rsidR="005273E2" w:rsidRDefault="00416412" w:rsidP="00D06095">
      <w:pPr>
        <w:spacing w:line="240" w:lineRule="auto"/>
        <w:rPr>
          <w:rFonts w:ascii="Century Gothic" w:hAnsi="Century Gothic"/>
          <w:sz w:val="20"/>
          <w:szCs w:val="20"/>
        </w:rPr>
      </w:pPr>
      <w:r>
        <w:rPr>
          <w:rFonts w:ascii="Century Gothic" w:hAnsi="Century Gothic"/>
          <w:sz w:val="20"/>
          <w:szCs w:val="20"/>
        </w:rPr>
        <w:t xml:space="preserve">National museums </w:t>
      </w:r>
      <w:r w:rsidR="005273E2">
        <w:rPr>
          <w:rFonts w:ascii="Century Gothic" w:hAnsi="Century Gothic"/>
          <w:sz w:val="20"/>
          <w:szCs w:val="20"/>
        </w:rPr>
        <w:t xml:space="preserve">have a range of different models for partnership working, and </w:t>
      </w:r>
      <w:r>
        <w:rPr>
          <w:rFonts w:ascii="Century Gothic" w:hAnsi="Century Gothic"/>
          <w:sz w:val="20"/>
          <w:szCs w:val="20"/>
        </w:rPr>
        <w:t>with museums of all scope and size.</w:t>
      </w:r>
      <w:r w:rsidR="005273E2">
        <w:rPr>
          <w:rFonts w:ascii="Century Gothic" w:hAnsi="Century Gothic"/>
          <w:sz w:val="20"/>
          <w:szCs w:val="20"/>
        </w:rPr>
        <w:t xml:space="preserve"> National partnerships can be adaptable to the needs of the wider sector, and increasingly focus on the sharing of skills</w:t>
      </w:r>
      <w:r w:rsidR="00A265FF">
        <w:rPr>
          <w:rFonts w:ascii="Century Gothic" w:hAnsi="Century Gothic"/>
          <w:sz w:val="20"/>
          <w:szCs w:val="20"/>
        </w:rPr>
        <w:t>,</w:t>
      </w:r>
      <w:r w:rsidR="005273E2">
        <w:rPr>
          <w:rFonts w:ascii="Century Gothic" w:hAnsi="Century Gothic"/>
          <w:sz w:val="20"/>
          <w:szCs w:val="20"/>
        </w:rPr>
        <w:t xml:space="preserve"> resources</w:t>
      </w:r>
      <w:r w:rsidR="00A265FF">
        <w:rPr>
          <w:rFonts w:ascii="Century Gothic" w:hAnsi="Century Gothic"/>
          <w:sz w:val="20"/>
          <w:szCs w:val="20"/>
        </w:rPr>
        <w:t xml:space="preserve"> and knowledge</w:t>
      </w:r>
      <w:r w:rsidR="005273E2">
        <w:rPr>
          <w:rFonts w:ascii="Century Gothic" w:hAnsi="Century Gothic"/>
          <w:sz w:val="20"/>
          <w:szCs w:val="20"/>
        </w:rPr>
        <w:t>, as well as the sharing of collections.</w:t>
      </w:r>
      <w:r>
        <w:rPr>
          <w:rFonts w:ascii="Century Gothic" w:hAnsi="Century Gothic"/>
          <w:sz w:val="20"/>
          <w:szCs w:val="20"/>
        </w:rPr>
        <w:t xml:space="preserve"> </w:t>
      </w:r>
    </w:p>
    <w:p w:rsidR="007374DF" w:rsidRPr="00CC48F0" w:rsidRDefault="005273E2" w:rsidP="00D06095">
      <w:pPr>
        <w:spacing w:line="240" w:lineRule="auto"/>
        <w:rPr>
          <w:rFonts w:ascii="Century Gothic" w:hAnsi="Century Gothic"/>
          <w:sz w:val="20"/>
          <w:szCs w:val="20"/>
        </w:rPr>
      </w:pPr>
      <w:r>
        <w:rPr>
          <w:rFonts w:ascii="Century Gothic" w:hAnsi="Century Gothic"/>
          <w:sz w:val="20"/>
          <w:szCs w:val="20"/>
        </w:rPr>
        <w:t>W</w:t>
      </w:r>
      <w:r w:rsidR="00416412">
        <w:rPr>
          <w:rFonts w:ascii="Century Gothic" w:hAnsi="Century Gothic"/>
          <w:sz w:val="20"/>
          <w:szCs w:val="20"/>
        </w:rPr>
        <w:t xml:space="preserve">orking in partnership </w:t>
      </w:r>
      <w:r>
        <w:rPr>
          <w:rFonts w:ascii="Century Gothic" w:hAnsi="Century Gothic"/>
          <w:sz w:val="20"/>
          <w:szCs w:val="20"/>
        </w:rPr>
        <w:t>is also a core part of the work of local and regional museums</w:t>
      </w:r>
      <w:r w:rsidR="00416412">
        <w:rPr>
          <w:rFonts w:ascii="Century Gothic" w:hAnsi="Century Gothic"/>
          <w:sz w:val="20"/>
          <w:szCs w:val="20"/>
        </w:rPr>
        <w:t xml:space="preserve">, and the formation of regional or subject-specific partnerships between museums has long been beneficial. </w:t>
      </w:r>
      <w:r>
        <w:rPr>
          <w:rFonts w:ascii="Century Gothic" w:hAnsi="Century Gothic"/>
          <w:sz w:val="20"/>
          <w:szCs w:val="20"/>
        </w:rPr>
        <w:t>There is nevertheless scope for growth</w:t>
      </w:r>
      <w:r w:rsidR="00A265FF">
        <w:rPr>
          <w:rFonts w:ascii="Century Gothic" w:hAnsi="Century Gothic"/>
          <w:sz w:val="20"/>
          <w:szCs w:val="20"/>
        </w:rPr>
        <w:t xml:space="preserve"> and an increasingly strategic approach</w:t>
      </w:r>
      <w:r>
        <w:rPr>
          <w:rFonts w:ascii="Century Gothic" w:hAnsi="Century Gothic"/>
          <w:sz w:val="20"/>
          <w:szCs w:val="20"/>
        </w:rPr>
        <w:t xml:space="preserve">. </w:t>
      </w:r>
      <w:r w:rsidR="00416412">
        <w:rPr>
          <w:rFonts w:ascii="Century Gothic" w:hAnsi="Century Gothic"/>
          <w:sz w:val="20"/>
          <w:szCs w:val="20"/>
        </w:rPr>
        <w:t>For museums to continue to make an impact on people, place and international</w:t>
      </w:r>
      <w:r>
        <w:rPr>
          <w:rFonts w:ascii="Century Gothic" w:hAnsi="Century Gothic"/>
          <w:sz w:val="20"/>
          <w:szCs w:val="20"/>
        </w:rPr>
        <w:t xml:space="preserve"> relationships</w:t>
      </w:r>
      <w:r w:rsidR="00416412">
        <w:rPr>
          <w:rFonts w:ascii="Century Gothic" w:hAnsi="Century Gothic"/>
          <w:sz w:val="20"/>
          <w:szCs w:val="20"/>
        </w:rPr>
        <w:t xml:space="preserve"> it is necessary</w:t>
      </w:r>
      <w:r w:rsidR="00EB5A9D">
        <w:rPr>
          <w:rFonts w:ascii="Century Gothic" w:hAnsi="Century Gothic"/>
          <w:sz w:val="20"/>
          <w:szCs w:val="20"/>
        </w:rPr>
        <w:t xml:space="preserve"> for them to develop partnerships beyond the museum sector and within public policy areas</w:t>
      </w:r>
      <w:r w:rsidR="00416412">
        <w:rPr>
          <w:rFonts w:ascii="Century Gothic" w:hAnsi="Century Gothic"/>
          <w:sz w:val="20"/>
          <w:szCs w:val="20"/>
        </w:rPr>
        <w:t xml:space="preserve"> </w:t>
      </w:r>
      <w:r>
        <w:rPr>
          <w:rFonts w:ascii="Century Gothic" w:hAnsi="Century Gothic"/>
          <w:sz w:val="20"/>
          <w:szCs w:val="20"/>
        </w:rPr>
        <w:t xml:space="preserve">in </w:t>
      </w:r>
      <w:r w:rsidR="00EB5A9D">
        <w:rPr>
          <w:rFonts w:ascii="Century Gothic" w:hAnsi="Century Gothic"/>
          <w:sz w:val="20"/>
          <w:szCs w:val="20"/>
        </w:rPr>
        <w:t xml:space="preserve">which museums </w:t>
      </w:r>
      <w:r>
        <w:rPr>
          <w:rFonts w:ascii="Century Gothic" w:hAnsi="Century Gothic"/>
          <w:sz w:val="20"/>
          <w:szCs w:val="20"/>
        </w:rPr>
        <w:t>have notable</w:t>
      </w:r>
      <w:r w:rsidR="00EB5A9D">
        <w:rPr>
          <w:rFonts w:ascii="Century Gothic" w:hAnsi="Century Gothic"/>
          <w:sz w:val="20"/>
          <w:szCs w:val="20"/>
        </w:rPr>
        <w:t xml:space="preserve"> impact.</w:t>
      </w:r>
      <w:r w:rsidR="00416412">
        <w:rPr>
          <w:rFonts w:ascii="Century Gothic" w:hAnsi="Century Gothic"/>
          <w:sz w:val="20"/>
          <w:szCs w:val="20"/>
        </w:rPr>
        <w:t xml:space="preserve"> </w:t>
      </w:r>
    </w:p>
    <w:p w:rsidR="00EE640C" w:rsidRPr="00CB37BA" w:rsidRDefault="00B83DEE" w:rsidP="00CB37BA">
      <w:pPr>
        <w:spacing w:line="240" w:lineRule="auto"/>
        <w:rPr>
          <w:rFonts w:ascii="Century Gothic" w:hAnsi="Century Gothic"/>
          <w:b/>
          <w:i/>
          <w:sz w:val="20"/>
          <w:szCs w:val="20"/>
        </w:rPr>
      </w:pPr>
      <w:r w:rsidRPr="00A265FF">
        <w:rPr>
          <w:rFonts w:ascii="Century Gothic" w:hAnsi="Century Gothic"/>
          <w:b/>
          <w:i/>
          <w:sz w:val="20"/>
          <w:szCs w:val="20"/>
        </w:rPr>
        <w:t>The remainder of this submission outlines the means by which the Government could support museums to maintain the characteristics req</w:t>
      </w:r>
      <w:r w:rsidR="00CC48F0" w:rsidRPr="00A265FF">
        <w:rPr>
          <w:rFonts w:ascii="Century Gothic" w:hAnsi="Century Gothic"/>
          <w:b/>
          <w:i/>
          <w:sz w:val="20"/>
          <w:szCs w:val="20"/>
        </w:rPr>
        <w:t>uired to meet future challenges;</w:t>
      </w:r>
      <w:r w:rsidRPr="00A265FF">
        <w:rPr>
          <w:rFonts w:ascii="Century Gothic" w:hAnsi="Century Gothic"/>
          <w:b/>
          <w:i/>
          <w:sz w:val="20"/>
          <w:szCs w:val="20"/>
        </w:rPr>
        <w:t xml:space="preserve"> maintain its present v</w:t>
      </w:r>
      <w:r w:rsidR="00CC48F0" w:rsidRPr="00A265FF">
        <w:rPr>
          <w:rFonts w:ascii="Century Gothic" w:hAnsi="Century Gothic"/>
          <w:b/>
          <w:i/>
          <w:sz w:val="20"/>
          <w:szCs w:val="20"/>
        </w:rPr>
        <w:t>ibrancy, popularity and success;</w:t>
      </w:r>
      <w:r w:rsidRPr="00A265FF">
        <w:rPr>
          <w:rFonts w:ascii="Century Gothic" w:hAnsi="Century Gothic"/>
          <w:b/>
          <w:i/>
          <w:sz w:val="20"/>
          <w:szCs w:val="20"/>
        </w:rPr>
        <w:t xml:space="preserve"> and maximise the impact on </w:t>
      </w:r>
      <w:r w:rsidR="00B05E61">
        <w:rPr>
          <w:rFonts w:ascii="Century Gothic" w:hAnsi="Century Gothic"/>
          <w:b/>
          <w:i/>
          <w:sz w:val="20"/>
          <w:szCs w:val="20"/>
        </w:rPr>
        <w:t>place, people</w:t>
      </w:r>
      <w:r w:rsidRPr="00A265FF">
        <w:rPr>
          <w:rFonts w:ascii="Century Gothic" w:hAnsi="Century Gothic"/>
          <w:b/>
          <w:i/>
          <w:sz w:val="20"/>
          <w:szCs w:val="20"/>
        </w:rPr>
        <w:t xml:space="preserve"> and the wider world.</w:t>
      </w:r>
      <w:r w:rsidR="00E24AFD">
        <w:rPr>
          <w:rFonts w:ascii="Century Gothic" w:hAnsi="Century Gothic"/>
          <w:b/>
          <w:szCs w:val="20"/>
        </w:rPr>
        <w:br w:type="page"/>
      </w:r>
      <w:r w:rsidR="00EE640C">
        <w:rPr>
          <w:rFonts w:ascii="Century Gothic" w:hAnsi="Century Gothic"/>
          <w:b/>
          <w:szCs w:val="20"/>
        </w:rPr>
        <w:lastRenderedPageBreak/>
        <w:t>1</w:t>
      </w:r>
      <w:r w:rsidR="00CB37BA">
        <w:rPr>
          <w:rFonts w:ascii="Century Gothic" w:hAnsi="Century Gothic"/>
          <w:b/>
          <w:szCs w:val="20"/>
        </w:rPr>
        <w:tab/>
        <w:t>Place</w:t>
      </w:r>
    </w:p>
    <w:p w:rsidR="00EE640C" w:rsidRPr="00BE33E2" w:rsidRDefault="00EE640C" w:rsidP="00EE640C">
      <w:pPr>
        <w:spacing w:line="240" w:lineRule="auto"/>
        <w:rPr>
          <w:rFonts w:ascii="Century Gothic" w:hAnsi="Century Gothic"/>
          <w:sz w:val="20"/>
          <w:szCs w:val="20"/>
        </w:rPr>
      </w:pPr>
      <w:r w:rsidRPr="00BE33E2">
        <w:rPr>
          <w:rFonts w:ascii="Century Gothic" w:hAnsi="Century Gothic"/>
          <w:sz w:val="20"/>
          <w:szCs w:val="20"/>
        </w:rPr>
        <w:t>Museums are central to place-making. As</w:t>
      </w:r>
      <w:r>
        <w:rPr>
          <w:rFonts w:ascii="Century Gothic" w:hAnsi="Century Gothic"/>
          <w:sz w:val="20"/>
          <w:szCs w:val="20"/>
        </w:rPr>
        <w:t xml:space="preserve"> a</w:t>
      </w:r>
      <w:r w:rsidRPr="00BE33E2">
        <w:rPr>
          <w:rFonts w:ascii="Century Gothic" w:hAnsi="Century Gothic"/>
          <w:sz w:val="20"/>
          <w:szCs w:val="20"/>
        </w:rPr>
        <w:t xml:space="preserve"> physical building with a collection that documents the history and human achievements of a place or subject, they are a critical part of the civic infrastructure. As museums are popular because of the quality of the collections and public engagement, they are a significant contributor to what makes a place attractive to live in, work in and visit. Museums foster curiosity and creativity, and create a local environment which helps attract and retain workers. Museum and gallery-led regeneration has revitalised local and regional economies across the UK by attracting visitors. The most popular tourist attractions in England are museums, with tourists visiting museums the length and breadth of England. 50% of </w:t>
      </w:r>
      <w:proofErr w:type="spellStart"/>
      <w:r w:rsidRPr="00BE33E2">
        <w:rPr>
          <w:rFonts w:ascii="Century Gothic" w:hAnsi="Century Gothic"/>
          <w:sz w:val="20"/>
          <w:szCs w:val="20"/>
        </w:rPr>
        <w:t>Beamish’s</w:t>
      </w:r>
      <w:proofErr w:type="spellEnd"/>
      <w:r w:rsidRPr="00BE33E2">
        <w:rPr>
          <w:rFonts w:ascii="Century Gothic" w:hAnsi="Century Gothic"/>
          <w:sz w:val="20"/>
          <w:szCs w:val="20"/>
        </w:rPr>
        <w:t xml:space="preserve"> visitors travel from outside the North East; 60% of Ironbridge Gorge Museums’ visitors stay overnight in the area; and 67% of visitors to </w:t>
      </w:r>
      <w:proofErr w:type="spellStart"/>
      <w:r w:rsidRPr="00BE33E2">
        <w:rPr>
          <w:rFonts w:ascii="Century Gothic" w:hAnsi="Century Gothic"/>
          <w:sz w:val="20"/>
          <w:szCs w:val="20"/>
        </w:rPr>
        <w:t>Penlee</w:t>
      </w:r>
      <w:proofErr w:type="spellEnd"/>
      <w:r w:rsidRPr="00BE33E2">
        <w:rPr>
          <w:rFonts w:ascii="Century Gothic" w:hAnsi="Century Gothic"/>
          <w:sz w:val="20"/>
          <w:szCs w:val="20"/>
        </w:rPr>
        <w:t xml:space="preserve"> House in Penzance do not live in Cornwall.  </w:t>
      </w:r>
    </w:p>
    <w:p w:rsidR="00EE640C" w:rsidRPr="00B00D7D" w:rsidRDefault="00EE640C" w:rsidP="00EE640C">
      <w:pPr>
        <w:widowControl w:val="0"/>
        <w:autoSpaceDE w:val="0"/>
        <w:autoSpaceDN w:val="0"/>
        <w:adjustRightInd w:val="0"/>
        <w:spacing w:after="0" w:line="240" w:lineRule="auto"/>
        <w:rPr>
          <w:rFonts w:ascii="Century Gothic" w:hAnsi="Century Gothic" w:cs="Arial"/>
          <w:color w:val="548DD4" w:themeColor="text2" w:themeTint="99"/>
          <w:sz w:val="20"/>
          <w:szCs w:val="20"/>
          <w:u w:val="single"/>
          <w:lang w:val="en-US"/>
        </w:rPr>
      </w:pPr>
      <w:r w:rsidRPr="00B00D7D">
        <w:rPr>
          <w:rFonts w:ascii="Century Gothic" w:hAnsi="Century Gothic" w:cs="Arial"/>
          <w:color w:val="548DD4" w:themeColor="text2" w:themeTint="99"/>
          <w:sz w:val="20"/>
          <w:szCs w:val="20"/>
          <w:u w:val="single"/>
          <w:lang w:val="en-US"/>
        </w:rPr>
        <w:t xml:space="preserve">Role for Government </w:t>
      </w:r>
    </w:p>
    <w:p w:rsidR="00EE640C" w:rsidRPr="00B00D7D" w:rsidRDefault="00EE640C" w:rsidP="00EE640C">
      <w:pPr>
        <w:widowControl w:val="0"/>
        <w:autoSpaceDE w:val="0"/>
        <w:autoSpaceDN w:val="0"/>
        <w:adjustRightInd w:val="0"/>
        <w:spacing w:after="0" w:line="240" w:lineRule="auto"/>
        <w:rPr>
          <w:rFonts w:ascii="Century Gothic" w:hAnsi="Century Gothic" w:cs="Arial"/>
          <w:color w:val="548DD4" w:themeColor="text2" w:themeTint="99"/>
          <w:sz w:val="20"/>
          <w:szCs w:val="20"/>
          <w:lang w:val="en-US"/>
        </w:rPr>
      </w:pPr>
    </w:p>
    <w:p w:rsidR="00EE640C" w:rsidRPr="00B00D7D" w:rsidRDefault="00EE640C" w:rsidP="00EE640C">
      <w:pPr>
        <w:widowControl w:val="0"/>
        <w:autoSpaceDE w:val="0"/>
        <w:autoSpaceDN w:val="0"/>
        <w:adjustRightInd w:val="0"/>
        <w:spacing w:after="0" w:line="240" w:lineRule="auto"/>
        <w:rPr>
          <w:rFonts w:ascii="Century Gothic" w:hAnsi="Century Gothic" w:cs="Arial"/>
          <w:color w:val="548DD4" w:themeColor="text2" w:themeTint="99"/>
          <w:sz w:val="20"/>
          <w:szCs w:val="20"/>
          <w:lang w:val="en-US"/>
        </w:rPr>
      </w:pPr>
      <w:r w:rsidRPr="00B00D7D">
        <w:rPr>
          <w:rFonts w:ascii="Century Gothic" w:hAnsi="Century Gothic" w:cs="Arial"/>
          <w:color w:val="548DD4" w:themeColor="text2" w:themeTint="99"/>
          <w:sz w:val="20"/>
          <w:szCs w:val="20"/>
          <w:lang w:val="en-US"/>
        </w:rPr>
        <w:t xml:space="preserve">There is a wide understanding of the importance of museums to the community, economy, and cultural branding of a place. However, there are challenges ahead in this area, and we believe that the </w:t>
      </w:r>
      <w:r>
        <w:rPr>
          <w:rFonts w:ascii="Century Gothic" w:hAnsi="Century Gothic" w:cs="Arial"/>
          <w:color w:val="548DD4" w:themeColor="text2" w:themeTint="99"/>
          <w:sz w:val="20"/>
          <w:szCs w:val="20"/>
          <w:lang w:val="en-US"/>
        </w:rPr>
        <w:t>G</w:t>
      </w:r>
      <w:r w:rsidRPr="00B00D7D">
        <w:rPr>
          <w:rFonts w:ascii="Century Gothic" w:hAnsi="Century Gothic" w:cs="Arial"/>
          <w:color w:val="548DD4" w:themeColor="text2" w:themeTint="99"/>
          <w:sz w:val="20"/>
          <w:szCs w:val="20"/>
          <w:lang w:val="en-US"/>
        </w:rPr>
        <w:t>overnment should:</w:t>
      </w:r>
    </w:p>
    <w:p w:rsidR="00EE640C" w:rsidRPr="00B00D7D" w:rsidRDefault="00EE640C" w:rsidP="00EE640C">
      <w:pPr>
        <w:widowControl w:val="0"/>
        <w:autoSpaceDE w:val="0"/>
        <w:autoSpaceDN w:val="0"/>
        <w:adjustRightInd w:val="0"/>
        <w:spacing w:after="0" w:line="240" w:lineRule="auto"/>
        <w:rPr>
          <w:rFonts w:ascii="Century Gothic" w:hAnsi="Century Gothic" w:cs="Arial"/>
          <w:color w:val="548DD4" w:themeColor="text2" w:themeTint="99"/>
          <w:sz w:val="20"/>
          <w:szCs w:val="20"/>
          <w:lang w:val="en-US"/>
        </w:rPr>
      </w:pPr>
    </w:p>
    <w:p w:rsidR="00EE640C" w:rsidRPr="003B3EFE" w:rsidRDefault="00EE640C" w:rsidP="00EE640C">
      <w:pPr>
        <w:pStyle w:val="ListParagraph"/>
        <w:widowControl w:val="0"/>
        <w:numPr>
          <w:ilvl w:val="0"/>
          <w:numId w:val="9"/>
        </w:numPr>
        <w:autoSpaceDE w:val="0"/>
        <w:autoSpaceDN w:val="0"/>
        <w:adjustRightInd w:val="0"/>
        <w:spacing w:after="0" w:line="240" w:lineRule="auto"/>
        <w:rPr>
          <w:rFonts w:ascii="Century Gothic" w:hAnsi="Century Gothic" w:cs="Arial"/>
          <w:color w:val="548DD4" w:themeColor="text2" w:themeTint="99"/>
          <w:sz w:val="20"/>
          <w:szCs w:val="20"/>
          <w:lang w:val="en-US"/>
        </w:rPr>
      </w:pPr>
      <w:r>
        <w:rPr>
          <w:rFonts w:ascii="Century Gothic" w:hAnsi="Century Gothic" w:cs="Arial"/>
          <w:color w:val="548DD4" w:themeColor="text2" w:themeTint="99"/>
          <w:sz w:val="20"/>
          <w:szCs w:val="20"/>
          <w:lang w:val="en-US"/>
        </w:rPr>
        <w:t xml:space="preserve">Ensure </w:t>
      </w:r>
      <w:r w:rsidR="00020216">
        <w:rPr>
          <w:rFonts w:ascii="Century Gothic" w:hAnsi="Century Gothic" w:cs="Arial"/>
          <w:b/>
          <w:color w:val="548DD4" w:themeColor="text2" w:themeTint="99"/>
          <w:sz w:val="20"/>
          <w:szCs w:val="20"/>
          <w:lang w:val="en-US"/>
        </w:rPr>
        <w:t xml:space="preserve">culture is fully integrated into </w:t>
      </w:r>
      <w:r w:rsidRPr="00020216">
        <w:rPr>
          <w:rFonts w:ascii="Century Gothic" w:hAnsi="Century Gothic" w:cs="Arial"/>
          <w:b/>
          <w:color w:val="548DD4" w:themeColor="text2" w:themeTint="99"/>
          <w:sz w:val="20"/>
          <w:szCs w:val="20"/>
          <w:lang w:val="en-US"/>
        </w:rPr>
        <w:t>local enterprise partnerships</w:t>
      </w:r>
      <w:r>
        <w:rPr>
          <w:rFonts w:ascii="Century Gothic" w:hAnsi="Century Gothic" w:cs="Arial"/>
          <w:color w:val="548DD4" w:themeColor="text2" w:themeTint="99"/>
          <w:sz w:val="20"/>
          <w:szCs w:val="20"/>
          <w:lang w:val="en-US"/>
        </w:rPr>
        <w:t>.</w:t>
      </w:r>
    </w:p>
    <w:p w:rsidR="00EE640C" w:rsidRDefault="00EE640C" w:rsidP="00EE640C">
      <w:pPr>
        <w:pStyle w:val="ListParagraph"/>
        <w:widowControl w:val="0"/>
        <w:numPr>
          <w:ilvl w:val="0"/>
          <w:numId w:val="9"/>
        </w:numPr>
        <w:autoSpaceDE w:val="0"/>
        <w:autoSpaceDN w:val="0"/>
        <w:adjustRightInd w:val="0"/>
        <w:spacing w:after="0" w:line="240" w:lineRule="auto"/>
        <w:rPr>
          <w:rFonts w:ascii="Century Gothic" w:hAnsi="Century Gothic" w:cs="Arial"/>
          <w:color w:val="548DD4" w:themeColor="text2" w:themeTint="99"/>
          <w:sz w:val="20"/>
          <w:szCs w:val="20"/>
          <w:lang w:val="en-US"/>
        </w:rPr>
      </w:pPr>
      <w:r w:rsidRPr="00B00D7D">
        <w:rPr>
          <w:rFonts w:ascii="Century Gothic" w:hAnsi="Century Gothic" w:cs="Arial"/>
          <w:b/>
          <w:color w:val="548DD4" w:themeColor="text2" w:themeTint="99"/>
          <w:sz w:val="20"/>
          <w:szCs w:val="20"/>
          <w:lang w:val="en-US"/>
        </w:rPr>
        <w:t xml:space="preserve">Champion the role of museums in local </w:t>
      </w:r>
      <w:r>
        <w:rPr>
          <w:rFonts w:ascii="Century Gothic" w:hAnsi="Century Gothic" w:cs="Arial"/>
          <w:b/>
          <w:color w:val="548DD4" w:themeColor="text2" w:themeTint="99"/>
          <w:sz w:val="20"/>
          <w:szCs w:val="20"/>
          <w:lang w:val="en-US"/>
        </w:rPr>
        <w:t xml:space="preserve">and regional economic </w:t>
      </w:r>
      <w:r w:rsidRPr="00B00D7D">
        <w:rPr>
          <w:rFonts w:ascii="Century Gothic" w:hAnsi="Century Gothic" w:cs="Arial"/>
          <w:b/>
          <w:color w:val="548DD4" w:themeColor="text2" w:themeTint="99"/>
          <w:sz w:val="20"/>
          <w:szCs w:val="20"/>
          <w:lang w:val="en-US"/>
        </w:rPr>
        <w:t>and cultural strategies</w:t>
      </w:r>
      <w:r w:rsidRPr="00B00D7D">
        <w:rPr>
          <w:rFonts w:ascii="Century Gothic" w:hAnsi="Century Gothic" w:cs="Arial"/>
          <w:color w:val="548DD4" w:themeColor="text2" w:themeTint="99"/>
          <w:sz w:val="20"/>
          <w:szCs w:val="20"/>
          <w:lang w:val="en-US"/>
        </w:rPr>
        <w:t xml:space="preserve">, particularly relating to city-branding, tourism and inward investment. </w:t>
      </w:r>
    </w:p>
    <w:p w:rsidR="00EE640C" w:rsidRDefault="00EE640C" w:rsidP="00EE640C">
      <w:pPr>
        <w:pStyle w:val="ListParagraph"/>
        <w:widowControl w:val="0"/>
        <w:numPr>
          <w:ilvl w:val="0"/>
          <w:numId w:val="9"/>
        </w:numPr>
        <w:autoSpaceDE w:val="0"/>
        <w:autoSpaceDN w:val="0"/>
        <w:adjustRightInd w:val="0"/>
        <w:spacing w:after="0" w:line="240" w:lineRule="auto"/>
        <w:rPr>
          <w:rFonts w:ascii="Century Gothic" w:hAnsi="Century Gothic" w:cs="Arial"/>
          <w:color w:val="548DD4" w:themeColor="text2" w:themeTint="99"/>
          <w:sz w:val="20"/>
          <w:szCs w:val="20"/>
          <w:lang w:val="en-US"/>
        </w:rPr>
      </w:pPr>
      <w:r>
        <w:rPr>
          <w:rFonts w:ascii="Century Gothic" w:hAnsi="Century Gothic" w:cs="Arial"/>
          <w:b/>
          <w:color w:val="548DD4" w:themeColor="text2" w:themeTint="99"/>
          <w:sz w:val="20"/>
          <w:szCs w:val="20"/>
          <w:lang w:val="en-US"/>
        </w:rPr>
        <w:t xml:space="preserve">Encourage and broker more strategic place-based </w:t>
      </w:r>
      <w:r w:rsidR="00020216">
        <w:rPr>
          <w:rFonts w:ascii="Century Gothic" w:hAnsi="Century Gothic" w:cs="Arial"/>
          <w:b/>
          <w:color w:val="548DD4" w:themeColor="text2" w:themeTint="99"/>
          <w:sz w:val="20"/>
          <w:szCs w:val="20"/>
          <w:lang w:val="en-US"/>
        </w:rPr>
        <w:t xml:space="preserve">partnerships and </w:t>
      </w:r>
      <w:r>
        <w:rPr>
          <w:rFonts w:ascii="Century Gothic" w:hAnsi="Century Gothic" w:cs="Arial"/>
          <w:b/>
          <w:color w:val="548DD4" w:themeColor="text2" w:themeTint="99"/>
          <w:sz w:val="20"/>
          <w:szCs w:val="20"/>
          <w:lang w:val="en-US"/>
        </w:rPr>
        <w:t>investment in museums.</w:t>
      </w:r>
    </w:p>
    <w:p w:rsidR="00EE640C" w:rsidRDefault="00EE640C" w:rsidP="004968BF">
      <w:pPr>
        <w:spacing w:after="0" w:line="240" w:lineRule="auto"/>
        <w:rPr>
          <w:rFonts w:ascii="Century Gothic" w:hAnsi="Century Gothic"/>
          <w:sz w:val="20"/>
          <w:szCs w:val="20"/>
        </w:rPr>
      </w:pPr>
    </w:p>
    <w:p w:rsidR="003A3D33" w:rsidRDefault="009D718E" w:rsidP="003A3D33">
      <w:pPr>
        <w:spacing w:after="0" w:line="240" w:lineRule="auto"/>
        <w:ind w:left="426" w:hanging="426"/>
        <w:rPr>
          <w:rFonts w:ascii="Century Gothic" w:hAnsi="Century Gothic"/>
          <w:sz w:val="20"/>
          <w:szCs w:val="20"/>
        </w:rPr>
      </w:pPr>
      <w:r w:rsidRPr="00695304">
        <w:rPr>
          <w:rFonts w:ascii="Century Gothic" w:hAnsi="Century Gothic"/>
          <w:sz w:val="20"/>
          <w:szCs w:val="20"/>
        </w:rPr>
        <w:t>1.1</w:t>
      </w:r>
      <w:r w:rsidR="003A3D33" w:rsidRPr="002366FD">
        <w:rPr>
          <w:rFonts w:ascii="Century Gothic" w:hAnsi="Century Gothic"/>
          <w:sz w:val="20"/>
          <w:szCs w:val="20"/>
        </w:rPr>
        <w:tab/>
      </w:r>
      <w:r w:rsidR="003A3D33">
        <w:rPr>
          <w:rFonts w:ascii="Century Gothic" w:hAnsi="Century Gothic"/>
          <w:sz w:val="20"/>
          <w:szCs w:val="20"/>
          <w:u w:val="single"/>
        </w:rPr>
        <w:t>Fully integrate cultur</w:t>
      </w:r>
      <w:r w:rsidR="00636F5B">
        <w:rPr>
          <w:rFonts w:ascii="Century Gothic" w:hAnsi="Century Gothic"/>
          <w:sz w:val="20"/>
          <w:szCs w:val="20"/>
          <w:u w:val="single"/>
        </w:rPr>
        <w:t>e</w:t>
      </w:r>
      <w:r w:rsidR="003A3D33">
        <w:rPr>
          <w:rFonts w:ascii="Century Gothic" w:hAnsi="Century Gothic"/>
          <w:sz w:val="20"/>
          <w:szCs w:val="20"/>
          <w:u w:val="single"/>
        </w:rPr>
        <w:t xml:space="preserve"> into economic local development</w:t>
      </w:r>
      <w:r w:rsidR="003A3D33" w:rsidRPr="002366FD">
        <w:rPr>
          <w:rFonts w:ascii="Century Gothic" w:hAnsi="Century Gothic"/>
          <w:sz w:val="20"/>
          <w:szCs w:val="20"/>
        </w:rPr>
        <w:t xml:space="preserve"> </w:t>
      </w:r>
    </w:p>
    <w:p w:rsidR="003A3D33" w:rsidRDefault="003A3D33" w:rsidP="003A3D33">
      <w:pPr>
        <w:spacing w:after="0" w:line="240" w:lineRule="auto"/>
        <w:rPr>
          <w:rFonts w:ascii="Century Gothic" w:hAnsi="Century Gothic"/>
          <w:sz w:val="20"/>
          <w:szCs w:val="20"/>
        </w:rPr>
      </w:pPr>
      <w:r>
        <w:rPr>
          <w:rFonts w:ascii="Century Gothic" w:hAnsi="Century Gothic"/>
          <w:sz w:val="20"/>
          <w:szCs w:val="20"/>
        </w:rPr>
        <w:t>DCMS should e</w:t>
      </w:r>
      <w:r w:rsidRPr="002366FD">
        <w:rPr>
          <w:rFonts w:ascii="Century Gothic" w:hAnsi="Century Gothic"/>
          <w:sz w:val="20"/>
          <w:szCs w:val="20"/>
        </w:rPr>
        <w:t xml:space="preserve">nsure the biggest cultural organisations are represented in the Local Enterprise Partnership and culture </w:t>
      </w:r>
      <w:r w:rsidR="00AA1F78">
        <w:rPr>
          <w:rFonts w:ascii="Century Gothic" w:hAnsi="Century Gothic"/>
          <w:sz w:val="20"/>
          <w:szCs w:val="20"/>
        </w:rPr>
        <w:t>is fully integrated into</w:t>
      </w:r>
      <w:r w:rsidRPr="002366FD">
        <w:rPr>
          <w:rFonts w:ascii="Century Gothic" w:hAnsi="Century Gothic"/>
          <w:sz w:val="20"/>
          <w:szCs w:val="20"/>
        </w:rPr>
        <w:t xml:space="preserve"> town or regional economic plans</w:t>
      </w:r>
      <w:r w:rsidR="00AA1F78">
        <w:rPr>
          <w:rFonts w:ascii="Century Gothic" w:hAnsi="Century Gothic"/>
          <w:sz w:val="20"/>
          <w:szCs w:val="20"/>
        </w:rPr>
        <w:t>, as it was to great effect in the Regional Development Agencies which LEPs replaced</w:t>
      </w:r>
      <w:r w:rsidRPr="002366FD">
        <w:rPr>
          <w:rFonts w:ascii="Century Gothic" w:hAnsi="Century Gothic"/>
          <w:sz w:val="20"/>
          <w:szCs w:val="20"/>
        </w:rPr>
        <w:t xml:space="preserve">. </w:t>
      </w:r>
      <w:r>
        <w:rPr>
          <w:rFonts w:ascii="Century Gothic" w:hAnsi="Century Gothic"/>
          <w:sz w:val="20"/>
          <w:szCs w:val="20"/>
        </w:rPr>
        <w:t xml:space="preserve">DCMS can offer leadership and ensure the broad economic impact of museums regionally is thoroughly understood and enables museums to </w:t>
      </w:r>
      <w:r w:rsidR="00AA1F78">
        <w:rPr>
          <w:rFonts w:ascii="Century Gothic" w:hAnsi="Century Gothic"/>
          <w:sz w:val="20"/>
          <w:szCs w:val="20"/>
        </w:rPr>
        <w:t>be part of the work of</w:t>
      </w:r>
      <w:r>
        <w:rPr>
          <w:rFonts w:ascii="Century Gothic" w:hAnsi="Century Gothic"/>
          <w:sz w:val="20"/>
          <w:szCs w:val="20"/>
        </w:rPr>
        <w:t xml:space="preserve"> Local Enterprise Partnerships and economic planning, and</w:t>
      </w:r>
      <w:r w:rsidR="00AA1F78">
        <w:rPr>
          <w:rFonts w:ascii="Century Gothic" w:hAnsi="Century Gothic"/>
          <w:sz w:val="20"/>
          <w:szCs w:val="20"/>
        </w:rPr>
        <w:t xml:space="preserve"> consequently build up profitable relationships throughout a locality and be eligible for relevant funding streams (such as the Local Growth Fund)</w:t>
      </w:r>
      <w:r>
        <w:rPr>
          <w:rFonts w:ascii="Century Gothic" w:hAnsi="Century Gothic"/>
          <w:sz w:val="20"/>
          <w:szCs w:val="20"/>
        </w:rPr>
        <w:t>. DCMS should exercise influence on the allocation of funds for cultural priorities by LEPs. Although museums contribute to different elements of the local economy, as visitor attractions they are particularly important to tourism. A more coherent approach to cultural tourism – nationally and regionally – would be welcome.</w:t>
      </w:r>
    </w:p>
    <w:p w:rsidR="003A3D33" w:rsidRDefault="003A3D33" w:rsidP="003A3D33">
      <w:pPr>
        <w:spacing w:after="0" w:line="240" w:lineRule="auto"/>
        <w:rPr>
          <w:rFonts w:ascii="Century Gothic" w:hAnsi="Century Gothic"/>
          <w:sz w:val="20"/>
          <w:szCs w:val="20"/>
        </w:rPr>
      </w:pPr>
    </w:p>
    <w:p w:rsidR="003A3D33" w:rsidRPr="00002EF6" w:rsidRDefault="003A3D33" w:rsidP="003A3D33">
      <w:pPr>
        <w:spacing w:after="0" w:line="240" w:lineRule="auto"/>
        <w:rPr>
          <w:rFonts w:ascii="Century Gothic" w:hAnsi="Century Gothic"/>
          <w:color w:val="E36C0A" w:themeColor="accent6" w:themeShade="BF"/>
          <w:sz w:val="20"/>
          <w:szCs w:val="20"/>
        </w:rPr>
      </w:pPr>
      <w:r w:rsidRPr="00002EF6">
        <w:rPr>
          <w:rFonts w:ascii="Century Gothic" w:hAnsi="Century Gothic"/>
          <w:b/>
          <w:color w:val="E36C0A" w:themeColor="accent6" w:themeShade="BF"/>
          <w:sz w:val="20"/>
          <w:szCs w:val="20"/>
        </w:rPr>
        <w:t>Case study:</w:t>
      </w:r>
      <w:r w:rsidRPr="00002EF6">
        <w:rPr>
          <w:rFonts w:ascii="Century Gothic" w:hAnsi="Century Gothic"/>
          <w:color w:val="E36C0A" w:themeColor="accent6" w:themeShade="BF"/>
          <w:sz w:val="20"/>
          <w:szCs w:val="20"/>
        </w:rPr>
        <w:t xml:space="preserve"> </w:t>
      </w:r>
      <w:r w:rsidR="00002EF6" w:rsidRPr="00002EF6">
        <w:rPr>
          <w:rFonts w:ascii="Century Gothic" w:hAnsi="Century Gothic"/>
          <w:color w:val="E36C0A" w:themeColor="accent6" w:themeShade="BF"/>
          <w:sz w:val="20"/>
          <w:szCs w:val="20"/>
        </w:rPr>
        <w:t xml:space="preserve">The structure of the New Anglia LEP – which includes a Cultural Board – allows both business and civic leaders </w:t>
      </w:r>
      <w:r w:rsidRPr="00002EF6">
        <w:rPr>
          <w:rFonts w:ascii="Century Gothic" w:hAnsi="Century Gothic"/>
          <w:color w:val="E36C0A" w:themeColor="accent6" w:themeShade="BF"/>
          <w:sz w:val="20"/>
          <w:szCs w:val="20"/>
        </w:rPr>
        <w:t>to take advantage of the economic impact culture can have in Norf</w:t>
      </w:r>
      <w:r w:rsidR="00002EF6" w:rsidRPr="00002EF6">
        <w:rPr>
          <w:rFonts w:ascii="Century Gothic" w:hAnsi="Century Gothic"/>
          <w:color w:val="E36C0A" w:themeColor="accent6" w:themeShade="BF"/>
          <w:sz w:val="20"/>
          <w:szCs w:val="20"/>
        </w:rPr>
        <w:t>olk and Suffolk.</w:t>
      </w:r>
      <w:r w:rsidRPr="00002EF6">
        <w:rPr>
          <w:rFonts w:ascii="Century Gothic" w:hAnsi="Century Gothic"/>
          <w:color w:val="E36C0A" w:themeColor="accent6" w:themeShade="BF"/>
          <w:sz w:val="20"/>
          <w:szCs w:val="20"/>
        </w:rPr>
        <w:t xml:space="preserve"> </w:t>
      </w:r>
      <w:r w:rsidR="00002EF6" w:rsidRPr="00002EF6">
        <w:rPr>
          <w:rFonts w:ascii="Century Gothic" w:hAnsi="Century Gothic"/>
          <w:color w:val="E36C0A" w:themeColor="accent6" w:themeShade="BF"/>
          <w:sz w:val="20"/>
          <w:szCs w:val="20"/>
        </w:rPr>
        <w:t xml:space="preserve">It also enables cultural bodies to receive funding to </w:t>
      </w:r>
      <w:proofErr w:type="spellStart"/>
      <w:r w:rsidRPr="00002EF6">
        <w:rPr>
          <w:rFonts w:ascii="Century Gothic" w:hAnsi="Century Gothic"/>
          <w:color w:val="E36C0A" w:themeColor="accent6" w:themeShade="BF"/>
          <w:sz w:val="20"/>
          <w:szCs w:val="20"/>
        </w:rPr>
        <w:t>to</w:t>
      </w:r>
      <w:proofErr w:type="spellEnd"/>
      <w:r w:rsidRPr="00002EF6">
        <w:rPr>
          <w:rFonts w:ascii="Century Gothic" w:hAnsi="Century Gothic"/>
          <w:color w:val="E36C0A" w:themeColor="accent6" w:themeShade="BF"/>
          <w:sz w:val="20"/>
          <w:szCs w:val="20"/>
        </w:rPr>
        <w:t xml:space="preserve"> further boost their role in regional cultural tourism</w:t>
      </w:r>
      <w:r w:rsidR="00002EF6" w:rsidRPr="00002EF6">
        <w:rPr>
          <w:rFonts w:ascii="Century Gothic" w:hAnsi="Century Gothic"/>
          <w:color w:val="E36C0A" w:themeColor="accent6" w:themeShade="BF"/>
          <w:sz w:val="20"/>
          <w:szCs w:val="20"/>
        </w:rPr>
        <w:t>.</w:t>
      </w:r>
    </w:p>
    <w:p w:rsidR="003A3D33" w:rsidRDefault="003A3D33" w:rsidP="003A3D33">
      <w:pPr>
        <w:spacing w:after="0" w:line="240" w:lineRule="auto"/>
        <w:ind w:left="426" w:hanging="426"/>
        <w:rPr>
          <w:rFonts w:ascii="Century Gothic" w:hAnsi="Century Gothic"/>
          <w:sz w:val="20"/>
          <w:szCs w:val="20"/>
        </w:rPr>
      </w:pPr>
    </w:p>
    <w:p w:rsidR="003A3D33" w:rsidRDefault="009D718E" w:rsidP="003A3D33">
      <w:pPr>
        <w:spacing w:after="0" w:line="240" w:lineRule="auto"/>
        <w:ind w:left="426" w:hanging="426"/>
        <w:rPr>
          <w:rFonts w:ascii="Century Gothic" w:hAnsi="Century Gothic"/>
          <w:sz w:val="20"/>
          <w:szCs w:val="20"/>
        </w:rPr>
      </w:pPr>
      <w:r>
        <w:rPr>
          <w:rFonts w:ascii="Century Gothic" w:hAnsi="Century Gothic"/>
          <w:sz w:val="20"/>
          <w:szCs w:val="20"/>
        </w:rPr>
        <w:t>1.2</w:t>
      </w:r>
      <w:r w:rsidR="003A3D33" w:rsidRPr="002366FD">
        <w:rPr>
          <w:rFonts w:ascii="Century Gothic" w:hAnsi="Century Gothic"/>
          <w:sz w:val="20"/>
          <w:szCs w:val="20"/>
        </w:rPr>
        <w:tab/>
      </w:r>
      <w:r w:rsidR="003A3D33" w:rsidRPr="00B67780">
        <w:rPr>
          <w:rFonts w:ascii="Century Gothic" w:hAnsi="Century Gothic"/>
          <w:sz w:val="20"/>
          <w:szCs w:val="20"/>
          <w:u w:val="single"/>
        </w:rPr>
        <w:t>Strategic cultural provision in planning and development</w:t>
      </w:r>
    </w:p>
    <w:p w:rsidR="003A3D33" w:rsidRPr="00D57C3E" w:rsidRDefault="003A3D33" w:rsidP="003A3D33">
      <w:pPr>
        <w:spacing w:after="0" w:line="240" w:lineRule="auto"/>
        <w:rPr>
          <w:rFonts w:ascii="Century Gothic" w:hAnsi="Century Gothic"/>
          <w:sz w:val="20"/>
          <w:szCs w:val="20"/>
        </w:rPr>
      </w:pPr>
      <w:r>
        <w:rPr>
          <w:rFonts w:ascii="Century Gothic" w:hAnsi="Century Gothic"/>
          <w:sz w:val="20"/>
          <w:szCs w:val="20"/>
        </w:rPr>
        <w:t>There should be g</w:t>
      </w:r>
      <w:r w:rsidRPr="002366FD">
        <w:rPr>
          <w:rFonts w:ascii="Century Gothic" w:hAnsi="Century Gothic"/>
          <w:sz w:val="20"/>
          <w:szCs w:val="20"/>
        </w:rPr>
        <w:t>reater consideration of cultural infrastructure</w:t>
      </w:r>
      <w:r w:rsidR="00975142">
        <w:rPr>
          <w:rFonts w:ascii="Century Gothic" w:hAnsi="Century Gothic"/>
          <w:sz w:val="20"/>
          <w:szCs w:val="20"/>
        </w:rPr>
        <w:t xml:space="preserve"> and the long </w:t>
      </w:r>
      <w:r>
        <w:rPr>
          <w:rFonts w:ascii="Century Gothic" w:hAnsi="Century Gothic"/>
          <w:sz w:val="20"/>
          <w:szCs w:val="20"/>
        </w:rPr>
        <w:t>term sustainability of cultural heritage institutions</w:t>
      </w:r>
      <w:r w:rsidRPr="002366FD">
        <w:rPr>
          <w:rFonts w:ascii="Century Gothic" w:hAnsi="Century Gothic"/>
          <w:sz w:val="20"/>
          <w:szCs w:val="20"/>
        </w:rPr>
        <w:t xml:space="preserve"> during pla</w:t>
      </w:r>
      <w:r>
        <w:rPr>
          <w:rFonts w:ascii="Century Gothic" w:hAnsi="Century Gothic"/>
          <w:sz w:val="20"/>
          <w:szCs w:val="20"/>
        </w:rPr>
        <w:t>nning and development of localiti</w:t>
      </w:r>
      <w:r w:rsidR="00975142">
        <w:rPr>
          <w:rFonts w:ascii="Century Gothic" w:hAnsi="Century Gothic"/>
          <w:sz w:val="20"/>
          <w:szCs w:val="20"/>
        </w:rPr>
        <w:t xml:space="preserve">es. This would support the long </w:t>
      </w:r>
      <w:r>
        <w:rPr>
          <w:rFonts w:ascii="Century Gothic" w:hAnsi="Century Gothic"/>
          <w:sz w:val="20"/>
          <w:szCs w:val="20"/>
        </w:rPr>
        <w:t>term sustainability of regional and national cultural infrastructure. HM Government, LEPs and local authorities could broker and champion partnerships between national and regional developers and cultural organisations to help provide a more co-ordinated and strategic approach to cultural provision w</w:t>
      </w:r>
      <w:r w:rsidR="00D57C3E">
        <w:rPr>
          <w:rFonts w:ascii="Century Gothic" w:hAnsi="Century Gothic"/>
          <w:sz w:val="20"/>
          <w:szCs w:val="20"/>
        </w:rPr>
        <w:t xml:space="preserve">ithin planning and development. In 2005, DCMS produced </w:t>
      </w:r>
      <w:r w:rsidR="00D57C3E">
        <w:rPr>
          <w:rFonts w:ascii="Century Gothic" w:hAnsi="Century Gothic"/>
          <w:i/>
          <w:sz w:val="20"/>
          <w:szCs w:val="20"/>
        </w:rPr>
        <w:t xml:space="preserve">Culture at the Heart of </w:t>
      </w:r>
      <w:proofErr w:type="gramStart"/>
      <w:r w:rsidR="00D57C3E">
        <w:rPr>
          <w:rFonts w:ascii="Century Gothic" w:hAnsi="Century Gothic"/>
          <w:i/>
          <w:sz w:val="20"/>
          <w:szCs w:val="20"/>
        </w:rPr>
        <w:t>Regeneration</w:t>
      </w:r>
      <w:r w:rsidR="00D57C3E">
        <w:rPr>
          <w:rFonts w:ascii="Century Gothic" w:hAnsi="Century Gothic"/>
          <w:sz w:val="20"/>
          <w:szCs w:val="20"/>
        </w:rPr>
        <w:t>,</w:t>
      </w:r>
      <w:proofErr w:type="gramEnd"/>
      <w:r w:rsidR="00D57C3E">
        <w:rPr>
          <w:rFonts w:ascii="Century Gothic" w:hAnsi="Century Gothic"/>
          <w:sz w:val="20"/>
          <w:szCs w:val="20"/>
        </w:rPr>
        <w:t xml:space="preserve"> a paper which illustrated the transformative effect culture could have on a place and made recommendations. Championing policies in this way </w:t>
      </w:r>
      <w:r w:rsidR="00D72AD0">
        <w:rPr>
          <w:rFonts w:ascii="Century Gothic" w:hAnsi="Century Gothic"/>
          <w:sz w:val="20"/>
          <w:szCs w:val="20"/>
        </w:rPr>
        <w:t>can be helpful</w:t>
      </w:r>
      <w:r w:rsidR="00D57C3E">
        <w:rPr>
          <w:rFonts w:ascii="Century Gothic" w:hAnsi="Century Gothic"/>
          <w:sz w:val="20"/>
          <w:szCs w:val="20"/>
        </w:rPr>
        <w:t>.</w:t>
      </w:r>
    </w:p>
    <w:p w:rsidR="00AA1F78" w:rsidRDefault="00AA1F78" w:rsidP="003A3D33">
      <w:pPr>
        <w:spacing w:after="0" w:line="240" w:lineRule="auto"/>
        <w:rPr>
          <w:rFonts w:ascii="Century Gothic" w:hAnsi="Century Gothic"/>
          <w:sz w:val="20"/>
          <w:szCs w:val="20"/>
        </w:rPr>
      </w:pPr>
    </w:p>
    <w:p w:rsidR="00AA1F78" w:rsidRPr="00AA1F78" w:rsidRDefault="00AA1F78" w:rsidP="003A3D33">
      <w:pPr>
        <w:spacing w:after="0" w:line="240" w:lineRule="auto"/>
        <w:rPr>
          <w:rFonts w:ascii="Century Gothic" w:hAnsi="Century Gothic"/>
          <w:color w:val="E36C0A" w:themeColor="accent6" w:themeShade="BF"/>
          <w:sz w:val="20"/>
          <w:szCs w:val="20"/>
        </w:rPr>
      </w:pPr>
      <w:r w:rsidRPr="00AA1F78">
        <w:rPr>
          <w:rFonts w:ascii="Century Gothic" w:hAnsi="Century Gothic"/>
          <w:b/>
          <w:color w:val="E36C0A" w:themeColor="accent6" w:themeShade="BF"/>
          <w:sz w:val="20"/>
          <w:szCs w:val="20"/>
        </w:rPr>
        <w:t>Case study</w:t>
      </w:r>
      <w:r>
        <w:rPr>
          <w:rFonts w:ascii="Century Gothic" w:hAnsi="Century Gothic"/>
          <w:b/>
          <w:color w:val="E36C0A" w:themeColor="accent6" w:themeShade="BF"/>
          <w:sz w:val="20"/>
          <w:szCs w:val="20"/>
        </w:rPr>
        <w:t xml:space="preserve">: </w:t>
      </w:r>
      <w:r>
        <w:rPr>
          <w:rFonts w:ascii="Century Gothic" w:hAnsi="Century Gothic"/>
          <w:color w:val="E36C0A" w:themeColor="accent6" w:themeShade="BF"/>
          <w:sz w:val="20"/>
          <w:szCs w:val="20"/>
        </w:rPr>
        <w:t xml:space="preserve">Culture is a major priority for the city of Hull. Economic plans, led by Hull City Council and relevant agencies, prioritised the development of culture, along with attracting </w:t>
      </w:r>
      <w:r>
        <w:rPr>
          <w:rFonts w:ascii="Century Gothic" w:hAnsi="Century Gothic"/>
          <w:color w:val="E36C0A" w:themeColor="accent6" w:themeShade="BF"/>
          <w:sz w:val="20"/>
          <w:szCs w:val="20"/>
        </w:rPr>
        <w:lastRenderedPageBreak/>
        <w:t xml:space="preserve">new manufacturing and engineering to the city. They did this because of culture’s role in making a place more attractive for </w:t>
      </w:r>
      <w:r w:rsidR="00D57C3E">
        <w:rPr>
          <w:rFonts w:ascii="Century Gothic" w:hAnsi="Century Gothic"/>
          <w:color w:val="E36C0A" w:themeColor="accent6" w:themeShade="BF"/>
          <w:sz w:val="20"/>
          <w:szCs w:val="20"/>
        </w:rPr>
        <w:t xml:space="preserve">such </w:t>
      </w:r>
      <w:r>
        <w:rPr>
          <w:rFonts w:ascii="Century Gothic" w:hAnsi="Century Gothic"/>
          <w:color w:val="E36C0A" w:themeColor="accent6" w:themeShade="BF"/>
          <w:sz w:val="20"/>
          <w:szCs w:val="20"/>
        </w:rPr>
        <w:t xml:space="preserve">investment and relocation, </w:t>
      </w:r>
      <w:r w:rsidR="00D57C3E">
        <w:rPr>
          <w:rFonts w:ascii="Century Gothic" w:hAnsi="Century Gothic"/>
          <w:color w:val="E36C0A" w:themeColor="accent6" w:themeShade="BF"/>
          <w:sz w:val="20"/>
          <w:szCs w:val="20"/>
        </w:rPr>
        <w:t>exploring</w:t>
      </w:r>
      <w:r>
        <w:rPr>
          <w:rFonts w:ascii="Century Gothic" w:hAnsi="Century Gothic"/>
          <w:color w:val="E36C0A" w:themeColor="accent6" w:themeShade="BF"/>
          <w:sz w:val="20"/>
          <w:szCs w:val="20"/>
        </w:rPr>
        <w:t xml:space="preserve"> the rich heritage of Hull to inspire visitors and residents alike, and </w:t>
      </w:r>
      <w:r w:rsidR="00D57C3E">
        <w:rPr>
          <w:rFonts w:ascii="Century Gothic" w:hAnsi="Century Gothic"/>
          <w:color w:val="E36C0A" w:themeColor="accent6" w:themeShade="BF"/>
          <w:sz w:val="20"/>
          <w:szCs w:val="20"/>
        </w:rPr>
        <w:t>providing</w:t>
      </w:r>
      <w:r>
        <w:rPr>
          <w:rFonts w:ascii="Century Gothic" w:hAnsi="Century Gothic"/>
          <w:color w:val="E36C0A" w:themeColor="accent6" w:themeShade="BF"/>
          <w:sz w:val="20"/>
          <w:szCs w:val="20"/>
        </w:rPr>
        <w:t xml:space="preserve"> employment opportunities in the cultural sector which were attractive and attainable for many resident</w:t>
      </w:r>
      <w:r w:rsidR="007B479B">
        <w:rPr>
          <w:rFonts w:ascii="Century Gothic" w:hAnsi="Century Gothic"/>
          <w:color w:val="E36C0A" w:themeColor="accent6" w:themeShade="BF"/>
          <w:sz w:val="20"/>
          <w:szCs w:val="20"/>
        </w:rPr>
        <w:t>s</w:t>
      </w:r>
      <w:r>
        <w:rPr>
          <w:rFonts w:ascii="Century Gothic" w:hAnsi="Century Gothic"/>
          <w:color w:val="E36C0A" w:themeColor="accent6" w:themeShade="BF"/>
          <w:sz w:val="20"/>
          <w:szCs w:val="20"/>
        </w:rPr>
        <w:t xml:space="preserve"> in a part of the country that had experienced significant levels of deprivation. Hull’s vision, and the execution of this by a consortium of business, civic and cultural organisations, was rewarded with the announcement that Hull wi</w:t>
      </w:r>
      <w:r w:rsidR="00002EF6">
        <w:rPr>
          <w:rFonts w:ascii="Century Gothic" w:hAnsi="Century Gothic"/>
          <w:color w:val="E36C0A" w:themeColor="accent6" w:themeShade="BF"/>
          <w:sz w:val="20"/>
          <w:szCs w:val="20"/>
        </w:rPr>
        <w:t>ll</w:t>
      </w:r>
      <w:r>
        <w:rPr>
          <w:rFonts w:ascii="Century Gothic" w:hAnsi="Century Gothic"/>
          <w:color w:val="E36C0A" w:themeColor="accent6" w:themeShade="BF"/>
          <w:sz w:val="20"/>
          <w:szCs w:val="20"/>
        </w:rPr>
        <w:t xml:space="preserve"> be the City of Culture in 2017. </w:t>
      </w:r>
    </w:p>
    <w:p w:rsidR="003A3D33" w:rsidRDefault="003A3D33" w:rsidP="003A3D33">
      <w:pPr>
        <w:spacing w:after="0" w:line="240" w:lineRule="auto"/>
        <w:rPr>
          <w:rFonts w:ascii="Century Gothic" w:hAnsi="Century Gothic"/>
          <w:color w:val="E36C0A" w:themeColor="accent6" w:themeShade="BF"/>
          <w:sz w:val="20"/>
          <w:szCs w:val="20"/>
        </w:rPr>
      </w:pPr>
    </w:p>
    <w:p w:rsidR="003A3D33" w:rsidRDefault="009D718E" w:rsidP="003A3D33">
      <w:pPr>
        <w:spacing w:after="0" w:line="240" w:lineRule="auto"/>
        <w:ind w:left="426" w:hanging="426"/>
        <w:rPr>
          <w:rFonts w:ascii="Century Gothic" w:hAnsi="Century Gothic"/>
          <w:sz w:val="20"/>
          <w:szCs w:val="20"/>
        </w:rPr>
      </w:pPr>
      <w:r>
        <w:rPr>
          <w:rFonts w:ascii="Century Gothic" w:hAnsi="Century Gothic"/>
          <w:sz w:val="20"/>
          <w:szCs w:val="20"/>
        </w:rPr>
        <w:t>1.3</w:t>
      </w:r>
      <w:r w:rsidR="003A3D33" w:rsidRPr="002366FD">
        <w:rPr>
          <w:rFonts w:ascii="Century Gothic" w:hAnsi="Century Gothic"/>
          <w:sz w:val="20"/>
          <w:szCs w:val="20"/>
        </w:rPr>
        <w:tab/>
      </w:r>
      <w:r w:rsidR="003A3D33" w:rsidRPr="00B67780">
        <w:rPr>
          <w:rFonts w:ascii="Century Gothic" w:hAnsi="Century Gothic"/>
          <w:sz w:val="20"/>
          <w:szCs w:val="20"/>
          <w:u w:val="single"/>
        </w:rPr>
        <w:t>Review of cultural provision within Section 106</w:t>
      </w:r>
    </w:p>
    <w:p w:rsidR="003A3D33" w:rsidRDefault="003A3D33" w:rsidP="003A3D33">
      <w:pPr>
        <w:spacing w:after="0" w:line="240" w:lineRule="auto"/>
        <w:rPr>
          <w:rFonts w:ascii="Century Gothic" w:hAnsi="Century Gothic"/>
          <w:sz w:val="20"/>
          <w:szCs w:val="20"/>
        </w:rPr>
      </w:pPr>
      <w:r>
        <w:rPr>
          <w:rFonts w:ascii="Century Gothic" w:hAnsi="Century Gothic"/>
          <w:sz w:val="20"/>
          <w:szCs w:val="20"/>
        </w:rPr>
        <w:t xml:space="preserve">DCMS could encourage the Department for Communities and Local Government and local authorities to deploy more strategically the funds generated through Section 106 planning requirements for supporting cultural and leisure provision. This would allow for the development of regional – and even national – cultural infrastructure, including publicly accessible storage, partnerships between national and non-national museums, museum re-developments, or a contribution to city or region-wide endowments.  </w:t>
      </w:r>
    </w:p>
    <w:p w:rsidR="003A3D33" w:rsidRDefault="003A3D33" w:rsidP="003A3D33">
      <w:pPr>
        <w:spacing w:after="0" w:line="240" w:lineRule="auto"/>
        <w:rPr>
          <w:rFonts w:ascii="Century Gothic" w:hAnsi="Century Gothic"/>
          <w:sz w:val="20"/>
          <w:szCs w:val="20"/>
        </w:rPr>
      </w:pPr>
    </w:p>
    <w:p w:rsidR="003A3D33" w:rsidRDefault="003A3D33" w:rsidP="003A3D33">
      <w:pPr>
        <w:spacing w:after="0" w:line="240" w:lineRule="auto"/>
        <w:rPr>
          <w:rFonts w:ascii="Century Gothic" w:hAnsi="Century Gothic"/>
          <w:color w:val="E36C0A" w:themeColor="accent6" w:themeShade="BF"/>
          <w:sz w:val="20"/>
          <w:szCs w:val="20"/>
        </w:rPr>
      </w:pPr>
      <w:r w:rsidRPr="001D20D0">
        <w:rPr>
          <w:rFonts w:ascii="Century Gothic" w:hAnsi="Century Gothic"/>
          <w:b/>
          <w:color w:val="E36C0A" w:themeColor="accent6" w:themeShade="BF"/>
          <w:sz w:val="20"/>
          <w:szCs w:val="20"/>
        </w:rPr>
        <w:t>Case study:</w:t>
      </w:r>
      <w:r w:rsidRPr="001D20D0">
        <w:rPr>
          <w:rFonts w:ascii="Century Gothic" w:hAnsi="Century Gothic"/>
          <w:color w:val="E36C0A" w:themeColor="accent6" w:themeShade="BF"/>
          <w:sz w:val="20"/>
          <w:szCs w:val="20"/>
        </w:rPr>
        <w:t xml:space="preserve"> The development of the Challenger Tank Plaza at th</w:t>
      </w:r>
      <w:r w:rsidR="007B479B">
        <w:rPr>
          <w:rFonts w:ascii="Century Gothic" w:hAnsi="Century Gothic"/>
          <w:color w:val="E36C0A" w:themeColor="accent6" w:themeShade="BF"/>
          <w:sz w:val="20"/>
          <w:szCs w:val="20"/>
        </w:rPr>
        <w:t>e Discovery Museum in Newcastle</w:t>
      </w:r>
      <w:r w:rsidRPr="001D20D0">
        <w:rPr>
          <w:rFonts w:ascii="Century Gothic" w:hAnsi="Century Gothic"/>
          <w:color w:val="E36C0A" w:themeColor="accent6" w:themeShade="BF"/>
          <w:sz w:val="20"/>
          <w:szCs w:val="20"/>
        </w:rPr>
        <w:t xml:space="preserve"> has already been made possible because of a strategic use of the cultural requirements in planning regulation Section 106. </w:t>
      </w:r>
      <w:r>
        <w:rPr>
          <w:rFonts w:ascii="Century Gothic" w:hAnsi="Century Gothic"/>
          <w:color w:val="E36C0A" w:themeColor="accent6" w:themeShade="BF"/>
          <w:sz w:val="20"/>
          <w:szCs w:val="20"/>
        </w:rPr>
        <w:t xml:space="preserve">Other museum projects funded through Section 106 include the relocation of the Musical Museum in West London and the re-development of the education spaces at the </w:t>
      </w:r>
      <w:proofErr w:type="spellStart"/>
      <w:r>
        <w:rPr>
          <w:rFonts w:ascii="Century Gothic" w:hAnsi="Century Gothic"/>
          <w:color w:val="E36C0A" w:themeColor="accent6" w:themeShade="BF"/>
          <w:sz w:val="20"/>
          <w:szCs w:val="20"/>
        </w:rPr>
        <w:t>ss</w:t>
      </w:r>
      <w:proofErr w:type="spellEnd"/>
      <w:r>
        <w:rPr>
          <w:rFonts w:ascii="Century Gothic" w:hAnsi="Century Gothic"/>
          <w:color w:val="E36C0A" w:themeColor="accent6" w:themeShade="BF"/>
          <w:sz w:val="20"/>
          <w:szCs w:val="20"/>
        </w:rPr>
        <w:t xml:space="preserve"> Great Britain in Bristol.</w:t>
      </w:r>
    </w:p>
    <w:p w:rsidR="003A3D33" w:rsidRDefault="003A3D33" w:rsidP="003A3D33">
      <w:pPr>
        <w:spacing w:after="0" w:line="240" w:lineRule="auto"/>
        <w:rPr>
          <w:rFonts w:ascii="Century Gothic" w:hAnsi="Century Gothic"/>
          <w:color w:val="E36C0A" w:themeColor="accent6" w:themeShade="BF"/>
          <w:sz w:val="20"/>
          <w:szCs w:val="20"/>
        </w:rPr>
      </w:pPr>
    </w:p>
    <w:p w:rsidR="002262C3" w:rsidRPr="002262C3" w:rsidRDefault="002262C3" w:rsidP="002262C3">
      <w:pPr>
        <w:spacing w:after="0" w:line="240" w:lineRule="auto"/>
        <w:rPr>
          <w:rFonts w:ascii="Century Gothic" w:hAnsi="Century Gothic"/>
          <w:sz w:val="20"/>
          <w:szCs w:val="20"/>
          <w:u w:val="single"/>
        </w:rPr>
      </w:pPr>
      <w:r w:rsidRPr="002262C3">
        <w:rPr>
          <w:rFonts w:ascii="Century Gothic" w:hAnsi="Century Gothic"/>
          <w:sz w:val="20"/>
          <w:szCs w:val="20"/>
          <w:u w:val="single"/>
        </w:rPr>
        <w:t>1.4 Place-based philanthropic investment in community assets</w:t>
      </w:r>
    </w:p>
    <w:p w:rsidR="002262C3" w:rsidRPr="002262C3" w:rsidRDefault="002262C3" w:rsidP="002262C3">
      <w:pPr>
        <w:spacing w:after="0" w:line="240" w:lineRule="auto"/>
        <w:rPr>
          <w:rFonts w:ascii="Century Gothic" w:hAnsi="Century Gothic"/>
          <w:sz w:val="20"/>
          <w:szCs w:val="20"/>
        </w:rPr>
      </w:pPr>
      <w:r w:rsidRPr="002262C3">
        <w:rPr>
          <w:rFonts w:ascii="Century Gothic" w:hAnsi="Century Gothic"/>
          <w:sz w:val="20"/>
          <w:szCs w:val="20"/>
        </w:rPr>
        <w:t>Local demographics, the local economic context, the nature of the collection and the degree of local political stability are all beyond the control of a museum but determine a museum’s ability to fundraise. Beyond central London, it has proved challenging to raise significant sums o</w:t>
      </w:r>
      <w:r>
        <w:rPr>
          <w:rFonts w:ascii="Century Gothic" w:hAnsi="Century Gothic"/>
          <w:sz w:val="20"/>
          <w:szCs w:val="20"/>
        </w:rPr>
        <w:t xml:space="preserve">f money through philanthropy. </w:t>
      </w:r>
      <w:r w:rsidRPr="002262C3">
        <w:rPr>
          <w:rFonts w:ascii="Century Gothic" w:hAnsi="Century Gothic"/>
          <w:sz w:val="20"/>
          <w:szCs w:val="20"/>
        </w:rPr>
        <w:t>Many of the UK’s civic collections were built on a foundation of philanthropy, public “subscription” and investment by local businesses and public corporations. Founders led the establishment of the great civic collections and wished to leave an indelible mark on their city by investing their personal wealth into improving the place that had supported their own development. Fundraising campaigns for local museum provision which r</w:t>
      </w:r>
      <w:r w:rsidR="00002EF6">
        <w:rPr>
          <w:rFonts w:ascii="Century Gothic" w:hAnsi="Century Gothic"/>
          <w:sz w:val="20"/>
          <w:szCs w:val="20"/>
        </w:rPr>
        <w:t>evive this spirit and emphasise</w:t>
      </w:r>
      <w:r w:rsidRPr="002262C3">
        <w:rPr>
          <w:rFonts w:ascii="Century Gothic" w:hAnsi="Century Gothic"/>
          <w:sz w:val="20"/>
          <w:szCs w:val="20"/>
        </w:rPr>
        <w:t xml:space="preserve"> the importance of the museum to the future vitality of its locality – to serve the public yet to be born - could re-invigorate the public realm in the same way communities have come together to secure the future of other community assets. DCMS needs to incentivise and actively foster philanthropy outside of central London to secure a future for civic museums which is more sustainable than year-on-year revenue funding from increasingly pressed local authorities. The particular characteristics of each locality will determine what model of philanthropic investment could be possible, but these could include a combination of city or region-wide endowments for culture, local sma</w:t>
      </w:r>
      <w:r w:rsidR="00975142">
        <w:rPr>
          <w:rFonts w:ascii="Century Gothic" w:hAnsi="Century Gothic"/>
          <w:sz w:val="20"/>
          <w:szCs w:val="20"/>
        </w:rPr>
        <w:t xml:space="preserve">ll-scale giving campaigns, long </w:t>
      </w:r>
      <w:r w:rsidRPr="002262C3">
        <w:rPr>
          <w:rFonts w:ascii="Century Gothic" w:hAnsi="Century Gothic"/>
          <w:sz w:val="20"/>
          <w:szCs w:val="20"/>
        </w:rPr>
        <w:t xml:space="preserve">term corporate investment and match-funding of public investment.   </w:t>
      </w:r>
    </w:p>
    <w:p w:rsidR="002262C3" w:rsidRPr="002262C3" w:rsidRDefault="002262C3" w:rsidP="002262C3">
      <w:pPr>
        <w:spacing w:after="0" w:line="240" w:lineRule="auto"/>
        <w:rPr>
          <w:rFonts w:ascii="Century Gothic" w:hAnsi="Century Gothic"/>
          <w:sz w:val="20"/>
          <w:szCs w:val="20"/>
        </w:rPr>
      </w:pPr>
    </w:p>
    <w:p w:rsidR="003A3D33" w:rsidRPr="00020216" w:rsidRDefault="002262C3" w:rsidP="002262C3">
      <w:pPr>
        <w:spacing w:after="0" w:line="240" w:lineRule="auto"/>
        <w:rPr>
          <w:rFonts w:ascii="Century Gothic" w:hAnsi="Century Gothic"/>
          <w:sz w:val="20"/>
          <w:szCs w:val="20"/>
          <w:highlight w:val="lightGray"/>
        </w:rPr>
      </w:pPr>
      <w:r w:rsidRPr="002262C3">
        <w:rPr>
          <w:rFonts w:ascii="Century Gothic" w:hAnsi="Century Gothic"/>
          <w:sz w:val="20"/>
          <w:szCs w:val="20"/>
        </w:rPr>
        <w:t>DCMS needs to have a decisive influence on business to illustrate the importance of cultural infrastructure to the economic and social vitality of an area. DCMS needs to champion the value business receives from the continued presence of an excellent museum and encourage them, alongside local aut</w:t>
      </w:r>
      <w:r w:rsidR="00975142">
        <w:rPr>
          <w:rFonts w:ascii="Century Gothic" w:hAnsi="Century Gothic"/>
          <w:sz w:val="20"/>
          <w:szCs w:val="20"/>
        </w:rPr>
        <w:t xml:space="preserve">horities, to contribute to long </w:t>
      </w:r>
      <w:r w:rsidRPr="002262C3">
        <w:rPr>
          <w:rFonts w:ascii="Century Gothic" w:hAnsi="Century Gothic"/>
          <w:sz w:val="20"/>
          <w:szCs w:val="20"/>
        </w:rPr>
        <w:t xml:space="preserve">term revenue funding to ensure they continue to reap the benefit. </w:t>
      </w:r>
      <w:r w:rsidR="00020216">
        <w:rPr>
          <w:rFonts w:ascii="Century Gothic" w:hAnsi="Century Gothic"/>
          <w:sz w:val="20"/>
          <w:szCs w:val="20"/>
          <w:highlight w:val="lightGray"/>
        </w:rPr>
        <w:t xml:space="preserve"> </w:t>
      </w:r>
    </w:p>
    <w:p w:rsidR="003A3D33" w:rsidRDefault="003A3D33" w:rsidP="003A3D33">
      <w:pPr>
        <w:spacing w:after="0" w:line="240" w:lineRule="auto"/>
        <w:rPr>
          <w:rFonts w:ascii="Century Gothic" w:hAnsi="Century Gothic"/>
          <w:color w:val="E36C0A" w:themeColor="accent6" w:themeShade="BF"/>
          <w:sz w:val="20"/>
          <w:szCs w:val="20"/>
        </w:rPr>
      </w:pPr>
    </w:p>
    <w:p w:rsidR="003A3D33" w:rsidRDefault="009D718E" w:rsidP="003A3D33">
      <w:pPr>
        <w:spacing w:after="0" w:line="240" w:lineRule="auto"/>
        <w:rPr>
          <w:rFonts w:ascii="Century Gothic" w:hAnsi="Century Gothic"/>
          <w:sz w:val="20"/>
          <w:szCs w:val="20"/>
          <w:u w:val="single"/>
        </w:rPr>
      </w:pPr>
      <w:proofErr w:type="gramStart"/>
      <w:r>
        <w:rPr>
          <w:rFonts w:ascii="Century Gothic" w:hAnsi="Century Gothic"/>
          <w:sz w:val="20"/>
          <w:szCs w:val="20"/>
        </w:rPr>
        <w:t>1.5</w:t>
      </w:r>
      <w:r w:rsidR="003A3D33">
        <w:rPr>
          <w:rFonts w:ascii="Century Gothic" w:hAnsi="Century Gothic"/>
          <w:sz w:val="20"/>
          <w:szCs w:val="20"/>
        </w:rPr>
        <w:t xml:space="preserve">  </w:t>
      </w:r>
      <w:r w:rsidR="003A3D33" w:rsidRPr="003B3EFE">
        <w:rPr>
          <w:rFonts w:ascii="Century Gothic" w:hAnsi="Century Gothic"/>
          <w:sz w:val="20"/>
          <w:szCs w:val="20"/>
          <w:u w:val="single"/>
        </w:rPr>
        <w:t>Strategic</w:t>
      </w:r>
      <w:proofErr w:type="gramEnd"/>
      <w:r w:rsidR="003A3D33" w:rsidRPr="003B3EFE">
        <w:rPr>
          <w:rFonts w:ascii="Century Gothic" w:hAnsi="Century Gothic"/>
          <w:sz w:val="20"/>
          <w:szCs w:val="20"/>
          <w:u w:val="single"/>
        </w:rPr>
        <w:t xml:space="preserve"> partnerships with universities</w:t>
      </w:r>
    </w:p>
    <w:p w:rsidR="003A3D33" w:rsidRDefault="003A3D33" w:rsidP="003A3D33">
      <w:pPr>
        <w:spacing w:after="0" w:line="240" w:lineRule="auto"/>
        <w:rPr>
          <w:rFonts w:ascii="Century Gothic" w:hAnsi="Century Gothic"/>
          <w:sz w:val="20"/>
          <w:szCs w:val="20"/>
        </w:rPr>
      </w:pPr>
      <w:r>
        <w:rPr>
          <w:rFonts w:ascii="Century Gothic" w:hAnsi="Century Gothic"/>
          <w:sz w:val="20"/>
          <w:szCs w:val="20"/>
        </w:rPr>
        <w:t>Mu</w:t>
      </w:r>
      <w:r w:rsidRPr="003B3EFE">
        <w:rPr>
          <w:rFonts w:ascii="Century Gothic" w:hAnsi="Century Gothic"/>
          <w:sz w:val="20"/>
          <w:szCs w:val="20"/>
        </w:rPr>
        <w:t xml:space="preserve">seums </w:t>
      </w:r>
      <w:r>
        <w:rPr>
          <w:rFonts w:ascii="Century Gothic" w:hAnsi="Century Gothic"/>
          <w:sz w:val="20"/>
          <w:szCs w:val="20"/>
        </w:rPr>
        <w:t>and universities are increasingly working together and should be supported and encouraged by DCMS and BIS to do so. Not only are museums and universities able to collaborate on research, teaching and sharing expertise, but universities are significant catalysts for economic development and forging a sense of place. Universities are placing much greater emphasis on public engagement (including as a requirement of the Research Evaluation Framework</w:t>
      </w:r>
      <w:r w:rsidR="005A6394">
        <w:rPr>
          <w:rFonts w:ascii="Century Gothic" w:hAnsi="Century Gothic"/>
          <w:sz w:val="20"/>
          <w:szCs w:val="20"/>
        </w:rPr>
        <w:t>, which is presently being reviewed</w:t>
      </w:r>
      <w:r>
        <w:rPr>
          <w:rFonts w:ascii="Century Gothic" w:hAnsi="Century Gothic"/>
          <w:sz w:val="20"/>
          <w:szCs w:val="20"/>
        </w:rPr>
        <w:t xml:space="preserve">) and on ensuring their locality is attractive to prospective students and staff. </w:t>
      </w:r>
    </w:p>
    <w:p w:rsidR="003A3D33" w:rsidRDefault="003A3D33" w:rsidP="003A3D33">
      <w:pPr>
        <w:spacing w:after="0" w:line="240" w:lineRule="auto"/>
        <w:rPr>
          <w:rFonts w:ascii="Century Gothic" w:hAnsi="Century Gothic"/>
          <w:sz w:val="20"/>
          <w:szCs w:val="20"/>
        </w:rPr>
      </w:pPr>
    </w:p>
    <w:p w:rsidR="00DB4481" w:rsidRDefault="003A3D33" w:rsidP="00965006">
      <w:pPr>
        <w:spacing w:after="0" w:line="240" w:lineRule="auto"/>
        <w:rPr>
          <w:rFonts w:ascii="Century Gothic" w:hAnsi="Century Gothic"/>
          <w:color w:val="E36C0A" w:themeColor="accent6" w:themeShade="BF"/>
          <w:sz w:val="20"/>
          <w:szCs w:val="20"/>
        </w:rPr>
      </w:pPr>
      <w:r>
        <w:rPr>
          <w:rFonts w:ascii="Century Gothic" w:hAnsi="Century Gothic"/>
          <w:b/>
          <w:color w:val="E36C0A" w:themeColor="accent6" w:themeShade="BF"/>
          <w:sz w:val="20"/>
          <w:szCs w:val="20"/>
        </w:rPr>
        <w:t xml:space="preserve">Case study: </w:t>
      </w:r>
      <w:r w:rsidRPr="00E3328D">
        <w:rPr>
          <w:rFonts w:ascii="Century Gothic" w:hAnsi="Century Gothic"/>
          <w:color w:val="E36C0A" w:themeColor="accent6" w:themeShade="BF"/>
          <w:sz w:val="20"/>
          <w:szCs w:val="20"/>
        </w:rPr>
        <w:t xml:space="preserve">Reading Museum and the Museum of English Rural Life (University of Reading) enjoy a strategic partnership, and the Royal Albert Memorial Museum in Exeter enjoys a multi-faceted relationship with </w:t>
      </w:r>
      <w:r w:rsidR="007B479B">
        <w:rPr>
          <w:rFonts w:ascii="Century Gothic" w:hAnsi="Century Gothic"/>
          <w:color w:val="E36C0A" w:themeColor="accent6" w:themeShade="BF"/>
          <w:sz w:val="20"/>
          <w:szCs w:val="20"/>
        </w:rPr>
        <w:t>the</w:t>
      </w:r>
      <w:r w:rsidRPr="00E3328D">
        <w:rPr>
          <w:rFonts w:ascii="Century Gothic" w:hAnsi="Century Gothic"/>
          <w:color w:val="E36C0A" w:themeColor="accent6" w:themeShade="BF"/>
          <w:sz w:val="20"/>
          <w:szCs w:val="20"/>
        </w:rPr>
        <w:t xml:space="preserve"> University of Exeter.</w:t>
      </w:r>
      <w:r>
        <w:rPr>
          <w:rFonts w:ascii="Century Gothic" w:hAnsi="Century Gothic"/>
          <w:color w:val="E36C0A" w:themeColor="accent6" w:themeShade="BF"/>
          <w:sz w:val="20"/>
          <w:szCs w:val="20"/>
        </w:rPr>
        <w:t xml:space="preserve"> </w:t>
      </w:r>
      <w:r w:rsidRPr="009D03E8">
        <w:rPr>
          <w:rFonts w:ascii="Century Gothic" w:hAnsi="Century Gothic"/>
          <w:color w:val="E36C0A" w:themeColor="accent6" w:themeShade="BF"/>
          <w:sz w:val="20"/>
          <w:szCs w:val="20"/>
        </w:rPr>
        <w:t>Birmingham Museums Trust is developing a Research Framework with Birmingham City University and the University of Birmingham to support its redisplay programme.</w:t>
      </w:r>
    </w:p>
    <w:p w:rsidR="00DB4481" w:rsidRPr="00DB4481" w:rsidRDefault="00DB4481" w:rsidP="00965006">
      <w:pPr>
        <w:spacing w:after="0" w:line="240" w:lineRule="auto"/>
        <w:rPr>
          <w:rFonts w:ascii="Century Gothic" w:hAnsi="Century Gothic"/>
          <w:color w:val="E36C0A" w:themeColor="accent6" w:themeShade="BF"/>
          <w:sz w:val="20"/>
          <w:szCs w:val="20"/>
        </w:rPr>
      </w:pPr>
    </w:p>
    <w:p w:rsidR="00A6397A" w:rsidRDefault="00DB4481" w:rsidP="00965006">
      <w:pPr>
        <w:spacing w:after="0" w:line="240" w:lineRule="auto"/>
        <w:rPr>
          <w:rFonts w:ascii="Century Gothic" w:hAnsi="Century Gothic"/>
          <w:sz w:val="20"/>
          <w:szCs w:val="20"/>
        </w:rPr>
      </w:pPr>
      <w:proofErr w:type="gramStart"/>
      <w:r w:rsidRPr="00DB4481">
        <w:rPr>
          <w:rFonts w:ascii="Century Gothic" w:hAnsi="Century Gothic"/>
          <w:sz w:val="20"/>
          <w:szCs w:val="20"/>
        </w:rPr>
        <w:t>1.6</w:t>
      </w:r>
      <w:r>
        <w:rPr>
          <w:rFonts w:ascii="Century Gothic" w:hAnsi="Century Gothic"/>
          <w:sz w:val="20"/>
          <w:szCs w:val="20"/>
        </w:rPr>
        <w:t xml:space="preserve">  </w:t>
      </w:r>
      <w:r>
        <w:rPr>
          <w:rFonts w:ascii="Century Gothic" w:hAnsi="Century Gothic"/>
          <w:sz w:val="20"/>
          <w:szCs w:val="20"/>
          <w:u w:val="single"/>
        </w:rPr>
        <w:t>Encouraging</w:t>
      </w:r>
      <w:proofErr w:type="gramEnd"/>
      <w:r>
        <w:rPr>
          <w:rFonts w:ascii="Century Gothic" w:hAnsi="Century Gothic"/>
          <w:sz w:val="20"/>
          <w:szCs w:val="20"/>
          <w:u w:val="single"/>
        </w:rPr>
        <w:t xml:space="preserve"> community engagement in museums</w:t>
      </w:r>
      <w:r>
        <w:rPr>
          <w:rFonts w:ascii="Century Gothic" w:hAnsi="Century Gothic"/>
          <w:sz w:val="20"/>
          <w:szCs w:val="20"/>
          <w:u w:val="single"/>
        </w:rPr>
        <w:br/>
      </w:r>
      <w:r>
        <w:rPr>
          <w:rFonts w:ascii="Century Gothic" w:hAnsi="Century Gothic"/>
          <w:sz w:val="20"/>
          <w:szCs w:val="20"/>
        </w:rPr>
        <w:t>Successful museums are rooted within their community. They provide thousands of opportunities for volunteering, co-produce public programmes with community groups</w:t>
      </w:r>
      <w:r w:rsidR="00A6397A">
        <w:rPr>
          <w:rFonts w:ascii="Century Gothic" w:hAnsi="Century Gothic"/>
          <w:sz w:val="20"/>
          <w:szCs w:val="20"/>
        </w:rPr>
        <w:t xml:space="preserve"> and special interest groups,</w:t>
      </w:r>
      <w:r>
        <w:rPr>
          <w:rFonts w:ascii="Century Gothic" w:hAnsi="Century Gothic"/>
          <w:sz w:val="20"/>
          <w:szCs w:val="20"/>
        </w:rPr>
        <w:t xml:space="preserve"> and work in partnership to acquire and </w:t>
      </w:r>
      <w:r w:rsidR="00A6397A">
        <w:rPr>
          <w:rFonts w:ascii="Century Gothic" w:hAnsi="Century Gothic"/>
          <w:sz w:val="20"/>
          <w:szCs w:val="20"/>
        </w:rPr>
        <w:t>document</w:t>
      </w:r>
      <w:r>
        <w:rPr>
          <w:rFonts w:ascii="Century Gothic" w:hAnsi="Century Gothic"/>
          <w:sz w:val="20"/>
          <w:szCs w:val="20"/>
        </w:rPr>
        <w:t xml:space="preserve"> </w:t>
      </w:r>
      <w:r w:rsidR="00A6397A">
        <w:rPr>
          <w:rFonts w:ascii="Century Gothic" w:hAnsi="Century Gothic"/>
          <w:sz w:val="20"/>
          <w:szCs w:val="20"/>
        </w:rPr>
        <w:t>the breadth of experiences and histories of a place or subject. DCMS should champion and encourage initiatives which ensure museums are central to the civic life and no-one feels excluded or intimidated by a visit to a museum.</w:t>
      </w:r>
    </w:p>
    <w:p w:rsidR="00A6397A" w:rsidRDefault="00A6397A" w:rsidP="00965006">
      <w:pPr>
        <w:spacing w:after="0" w:line="240" w:lineRule="auto"/>
        <w:rPr>
          <w:rFonts w:ascii="Century Gothic" w:hAnsi="Century Gothic"/>
          <w:sz w:val="20"/>
          <w:szCs w:val="20"/>
        </w:rPr>
      </w:pPr>
    </w:p>
    <w:p w:rsidR="00A6397A" w:rsidRPr="00DD6904" w:rsidRDefault="00A6397A" w:rsidP="00A6397A">
      <w:pPr>
        <w:spacing w:after="0" w:line="240" w:lineRule="auto"/>
        <w:rPr>
          <w:rFonts w:ascii="Century Gothic" w:hAnsi="Century Gothic"/>
          <w:color w:val="E36C0A" w:themeColor="accent6" w:themeShade="BF"/>
          <w:sz w:val="20"/>
          <w:szCs w:val="20"/>
        </w:rPr>
      </w:pPr>
      <w:r w:rsidRPr="00DD6904">
        <w:rPr>
          <w:rFonts w:ascii="Century Gothic" w:hAnsi="Century Gothic"/>
          <w:b/>
          <w:color w:val="E36C0A" w:themeColor="accent6" w:themeShade="BF"/>
          <w:sz w:val="20"/>
          <w:szCs w:val="20"/>
        </w:rPr>
        <w:t xml:space="preserve">Case study: </w:t>
      </w:r>
      <w:r w:rsidRPr="00A6397A">
        <w:rPr>
          <w:rFonts w:ascii="Century Gothic" w:hAnsi="Century Gothic"/>
          <w:color w:val="E36C0A" w:themeColor="accent6" w:themeShade="BF"/>
          <w:sz w:val="20"/>
          <w:szCs w:val="20"/>
        </w:rPr>
        <w:t xml:space="preserve">The DCMS/Wolfson Museums and Galleries Improvement Fund </w:t>
      </w:r>
      <w:proofErr w:type="gramStart"/>
      <w:r w:rsidRPr="00A6397A">
        <w:rPr>
          <w:rFonts w:ascii="Century Gothic" w:hAnsi="Century Gothic"/>
          <w:color w:val="E36C0A" w:themeColor="accent6" w:themeShade="BF"/>
          <w:sz w:val="20"/>
          <w:szCs w:val="20"/>
        </w:rPr>
        <w:t>has</w:t>
      </w:r>
      <w:proofErr w:type="gramEnd"/>
      <w:r w:rsidRPr="00A6397A">
        <w:rPr>
          <w:rFonts w:ascii="Century Gothic" w:hAnsi="Century Gothic"/>
          <w:color w:val="E36C0A" w:themeColor="accent6" w:themeShade="BF"/>
          <w:sz w:val="20"/>
          <w:szCs w:val="20"/>
        </w:rPr>
        <w:t xml:space="preserve">, since 2000, provided </w:t>
      </w:r>
      <w:r>
        <w:rPr>
          <w:rFonts w:ascii="Century Gothic" w:hAnsi="Century Gothic"/>
          <w:color w:val="E36C0A" w:themeColor="accent6" w:themeShade="BF"/>
          <w:sz w:val="20"/>
          <w:szCs w:val="20"/>
        </w:rPr>
        <w:t>an essential source of capital funding</w:t>
      </w:r>
      <w:r w:rsidRPr="00A6397A">
        <w:rPr>
          <w:rFonts w:ascii="Century Gothic" w:hAnsi="Century Gothic"/>
          <w:color w:val="E36C0A" w:themeColor="accent6" w:themeShade="BF"/>
          <w:sz w:val="20"/>
          <w:szCs w:val="20"/>
        </w:rPr>
        <w:t xml:space="preserve"> for museums</w:t>
      </w:r>
      <w:r>
        <w:rPr>
          <w:rFonts w:ascii="Century Gothic" w:hAnsi="Century Gothic"/>
          <w:color w:val="E36C0A" w:themeColor="accent6" w:themeShade="BF"/>
          <w:sz w:val="20"/>
          <w:szCs w:val="20"/>
        </w:rPr>
        <w:t xml:space="preserve"> across England</w:t>
      </w:r>
      <w:r w:rsidRPr="00A6397A">
        <w:rPr>
          <w:rFonts w:ascii="Century Gothic" w:hAnsi="Century Gothic"/>
          <w:color w:val="E36C0A" w:themeColor="accent6" w:themeShade="BF"/>
          <w:sz w:val="20"/>
          <w:szCs w:val="20"/>
        </w:rPr>
        <w:t xml:space="preserve"> to update permanent galleries and displays.</w:t>
      </w:r>
      <w:r>
        <w:rPr>
          <w:rFonts w:ascii="Century Gothic" w:hAnsi="Century Gothic"/>
          <w:b/>
          <w:color w:val="E36C0A" w:themeColor="accent6" w:themeShade="BF"/>
          <w:sz w:val="20"/>
          <w:szCs w:val="20"/>
        </w:rPr>
        <w:t xml:space="preserve"> </w:t>
      </w:r>
      <w:r w:rsidRPr="00DD6904">
        <w:rPr>
          <w:rFonts w:ascii="Century Gothic" w:hAnsi="Century Gothic"/>
          <w:color w:val="E36C0A" w:themeColor="accent6" w:themeShade="BF"/>
          <w:sz w:val="20"/>
          <w:szCs w:val="20"/>
        </w:rPr>
        <w:t>Derby Museum and Art Gallery</w:t>
      </w:r>
      <w:r>
        <w:rPr>
          <w:rFonts w:ascii="Century Gothic" w:hAnsi="Century Gothic"/>
          <w:color w:val="E36C0A" w:themeColor="accent6" w:themeShade="BF"/>
          <w:sz w:val="20"/>
          <w:szCs w:val="20"/>
        </w:rPr>
        <w:t xml:space="preserve"> received a grant to </w:t>
      </w:r>
      <w:r w:rsidR="0088765E">
        <w:rPr>
          <w:rFonts w:ascii="Century Gothic" w:hAnsi="Century Gothic"/>
          <w:color w:val="E36C0A" w:themeColor="accent6" w:themeShade="BF"/>
          <w:sz w:val="20"/>
          <w:szCs w:val="20"/>
        </w:rPr>
        <w:t>refurbish</w:t>
      </w:r>
      <w:r>
        <w:rPr>
          <w:rFonts w:ascii="Century Gothic" w:hAnsi="Century Gothic"/>
          <w:color w:val="E36C0A" w:themeColor="accent6" w:themeShade="BF"/>
          <w:sz w:val="20"/>
          <w:szCs w:val="20"/>
        </w:rPr>
        <w:t xml:space="preserve"> their natural history gallery. However, Derby Museum is </w:t>
      </w:r>
      <w:r w:rsidRPr="00DD6904">
        <w:rPr>
          <w:rFonts w:ascii="Century Gothic" w:hAnsi="Century Gothic"/>
          <w:color w:val="E36C0A" w:themeColor="accent6" w:themeShade="BF"/>
          <w:sz w:val="20"/>
          <w:szCs w:val="20"/>
        </w:rPr>
        <w:t xml:space="preserve">no longer able to employ a dedicated natural history curator. </w:t>
      </w:r>
      <w:r w:rsidR="0088765E">
        <w:rPr>
          <w:rFonts w:ascii="Century Gothic" w:hAnsi="Century Gothic"/>
          <w:color w:val="E36C0A" w:themeColor="accent6" w:themeShade="BF"/>
          <w:sz w:val="20"/>
          <w:szCs w:val="20"/>
        </w:rPr>
        <w:t>Therefore,</w:t>
      </w:r>
      <w:r w:rsidRPr="00DD6904">
        <w:rPr>
          <w:rFonts w:ascii="Century Gothic" w:hAnsi="Century Gothic"/>
          <w:color w:val="E36C0A" w:themeColor="accent6" w:themeShade="BF"/>
          <w:sz w:val="20"/>
          <w:szCs w:val="20"/>
        </w:rPr>
        <w:t xml:space="preserve"> the Museum </w:t>
      </w:r>
      <w:r w:rsidR="0088765E">
        <w:rPr>
          <w:rFonts w:ascii="Century Gothic" w:hAnsi="Century Gothic"/>
          <w:color w:val="E36C0A" w:themeColor="accent6" w:themeShade="BF"/>
          <w:sz w:val="20"/>
          <w:szCs w:val="20"/>
        </w:rPr>
        <w:t xml:space="preserve">decided to enlist </w:t>
      </w:r>
      <w:r w:rsidR="0088765E" w:rsidRPr="00DD6904">
        <w:rPr>
          <w:rFonts w:ascii="Century Gothic" w:hAnsi="Century Gothic"/>
          <w:color w:val="E36C0A" w:themeColor="accent6" w:themeShade="BF"/>
          <w:sz w:val="20"/>
          <w:szCs w:val="20"/>
        </w:rPr>
        <w:t>local volunteers, natural history specialists, enthusiasts</w:t>
      </w:r>
      <w:r w:rsidR="0088765E">
        <w:rPr>
          <w:rFonts w:ascii="Century Gothic" w:hAnsi="Century Gothic"/>
          <w:color w:val="E36C0A" w:themeColor="accent6" w:themeShade="BF"/>
          <w:sz w:val="20"/>
          <w:szCs w:val="20"/>
        </w:rPr>
        <w:t>, community groups</w:t>
      </w:r>
      <w:r w:rsidR="0088765E" w:rsidRPr="00DD6904">
        <w:rPr>
          <w:rFonts w:ascii="Century Gothic" w:hAnsi="Century Gothic"/>
          <w:color w:val="E36C0A" w:themeColor="accent6" w:themeShade="BF"/>
          <w:sz w:val="20"/>
          <w:szCs w:val="20"/>
        </w:rPr>
        <w:t xml:space="preserve"> and students to develop the content </w:t>
      </w:r>
      <w:r w:rsidR="0088765E">
        <w:rPr>
          <w:rFonts w:ascii="Century Gothic" w:hAnsi="Century Gothic"/>
          <w:color w:val="E36C0A" w:themeColor="accent6" w:themeShade="BF"/>
          <w:sz w:val="20"/>
          <w:szCs w:val="20"/>
        </w:rPr>
        <w:t xml:space="preserve">and design of </w:t>
      </w:r>
      <w:r w:rsidR="0088765E" w:rsidRPr="00DD6904">
        <w:rPr>
          <w:rFonts w:ascii="Century Gothic" w:hAnsi="Century Gothic"/>
          <w:i/>
          <w:color w:val="E36C0A" w:themeColor="accent6" w:themeShade="BF"/>
          <w:sz w:val="20"/>
          <w:szCs w:val="20"/>
        </w:rPr>
        <w:t>notice nature feel joy</w:t>
      </w:r>
      <w:r w:rsidR="0088765E" w:rsidRPr="00DD6904">
        <w:rPr>
          <w:rFonts w:ascii="Century Gothic" w:hAnsi="Century Gothic"/>
          <w:color w:val="E36C0A" w:themeColor="accent6" w:themeShade="BF"/>
          <w:sz w:val="20"/>
          <w:szCs w:val="20"/>
        </w:rPr>
        <w:t>.</w:t>
      </w:r>
      <w:r w:rsidR="0088765E">
        <w:rPr>
          <w:rFonts w:ascii="Century Gothic" w:hAnsi="Century Gothic"/>
          <w:color w:val="E36C0A" w:themeColor="accent6" w:themeShade="BF"/>
          <w:sz w:val="20"/>
          <w:szCs w:val="20"/>
        </w:rPr>
        <w:t xml:space="preserve"> </w:t>
      </w:r>
    </w:p>
    <w:p w:rsidR="00EE640C" w:rsidRPr="00965006" w:rsidRDefault="00EE640C" w:rsidP="00965006">
      <w:pPr>
        <w:spacing w:after="0" w:line="240" w:lineRule="auto"/>
        <w:rPr>
          <w:rFonts w:ascii="Century Gothic" w:hAnsi="Century Gothic"/>
          <w:color w:val="E36C0A" w:themeColor="accent6" w:themeShade="BF"/>
          <w:sz w:val="20"/>
          <w:szCs w:val="20"/>
        </w:rPr>
      </w:pPr>
      <w:r>
        <w:rPr>
          <w:rFonts w:ascii="Century Gothic" w:hAnsi="Century Gothic"/>
          <w:b/>
          <w:szCs w:val="20"/>
        </w:rPr>
        <w:br w:type="page"/>
      </w:r>
    </w:p>
    <w:p w:rsidR="00705097" w:rsidRPr="00B00D7D" w:rsidRDefault="00EE640C">
      <w:pPr>
        <w:rPr>
          <w:rFonts w:ascii="Century Gothic" w:hAnsi="Century Gothic"/>
          <w:b/>
          <w:szCs w:val="20"/>
        </w:rPr>
      </w:pPr>
      <w:r>
        <w:rPr>
          <w:rFonts w:ascii="Century Gothic" w:hAnsi="Century Gothic"/>
          <w:b/>
          <w:szCs w:val="20"/>
        </w:rPr>
        <w:lastRenderedPageBreak/>
        <w:t>2</w:t>
      </w:r>
      <w:r w:rsidR="00A87578" w:rsidRPr="00B00D7D">
        <w:rPr>
          <w:rFonts w:ascii="Century Gothic" w:hAnsi="Century Gothic"/>
          <w:b/>
          <w:szCs w:val="20"/>
        </w:rPr>
        <w:tab/>
      </w:r>
      <w:r w:rsidR="00705097" w:rsidRPr="00B00D7D">
        <w:rPr>
          <w:rFonts w:ascii="Century Gothic" w:hAnsi="Century Gothic"/>
          <w:b/>
          <w:szCs w:val="20"/>
        </w:rPr>
        <w:t>People</w:t>
      </w:r>
    </w:p>
    <w:p w:rsidR="00705097" w:rsidRPr="00705097" w:rsidRDefault="00705097" w:rsidP="00705097">
      <w:pPr>
        <w:spacing w:after="0" w:line="240" w:lineRule="auto"/>
        <w:rPr>
          <w:rFonts w:ascii="Century Gothic" w:hAnsi="Century Gothic"/>
          <w:sz w:val="20"/>
          <w:szCs w:val="20"/>
        </w:rPr>
      </w:pPr>
      <w:r>
        <w:rPr>
          <w:rFonts w:ascii="Century Gothic" w:hAnsi="Century Gothic"/>
          <w:sz w:val="20"/>
          <w:szCs w:val="20"/>
        </w:rPr>
        <w:t xml:space="preserve">In 2014-15, 52% of adults and 62% of children in England visited a museum. 6.7 million </w:t>
      </w:r>
      <w:proofErr w:type="gramStart"/>
      <w:r>
        <w:rPr>
          <w:rFonts w:ascii="Century Gothic" w:hAnsi="Century Gothic"/>
          <w:sz w:val="20"/>
          <w:szCs w:val="20"/>
        </w:rPr>
        <w:t>people</w:t>
      </w:r>
      <w:proofErr w:type="gramEnd"/>
      <w:r>
        <w:rPr>
          <w:rFonts w:ascii="Century Gothic" w:hAnsi="Century Gothic"/>
          <w:sz w:val="20"/>
          <w:szCs w:val="20"/>
        </w:rPr>
        <w:t xml:space="preserve"> visited the British Museum in 2014, </w:t>
      </w:r>
      <w:r w:rsidR="00C10C72">
        <w:rPr>
          <w:rFonts w:ascii="Century Gothic" w:hAnsi="Century Gothic"/>
          <w:sz w:val="20"/>
          <w:szCs w:val="20"/>
        </w:rPr>
        <w:t>and</w:t>
      </w:r>
      <w:r>
        <w:rPr>
          <w:rFonts w:ascii="Century Gothic" w:hAnsi="Century Gothic"/>
          <w:sz w:val="20"/>
          <w:szCs w:val="20"/>
        </w:rPr>
        <w:t xml:space="preserve"> the institution connected with 43.7 million virtually. </w:t>
      </w:r>
      <w:r w:rsidR="00C10C72">
        <w:rPr>
          <w:rFonts w:ascii="Century Gothic" w:hAnsi="Century Gothic"/>
          <w:sz w:val="20"/>
          <w:szCs w:val="20"/>
        </w:rPr>
        <w:t xml:space="preserve">The nationwide commemoration of the centenary of the First World War was </w:t>
      </w:r>
      <w:r w:rsidR="00821C5D">
        <w:rPr>
          <w:rFonts w:ascii="Century Gothic" w:hAnsi="Century Gothic"/>
          <w:sz w:val="20"/>
          <w:szCs w:val="20"/>
        </w:rPr>
        <w:t xml:space="preserve">only possible because </w:t>
      </w:r>
      <w:r w:rsidR="00C10C72">
        <w:rPr>
          <w:rFonts w:ascii="Century Gothic" w:hAnsi="Century Gothic"/>
          <w:sz w:val="20"/>
          <w:szCs w:val="20"/>
        </w:rPr>
        <w:t xml:space="preserve">museums of all sizes across the country explored the stories held within their collections and communities, and so provided the focal point for reflection. Museums reach millions of individuals, but work closely with community groups for whom the collection has significance. </w:t>
      </w:r>
      <w:r w:rsidR="00821C5D">
        <w:rPr>
          <w:rFonts w:ascii="Century Gothic" w:hAnsi="Century Gothic"/>
          <w:sz w:val="20"/>
          <w:szCs w:val="20"/>
        </w:rPr>
        <w:t xml:space="preserve">A museum building is a safe and social space that can appeal to people of all ages and backgrounds. </w:t>
      </w:r>
      <w:r w:rsidR="00BE33E2">
        <w:rPr>
          <w:rFonts w:ascii="Century Gothic" w:hAnsi="Century Gothic"/>
          <w:sz w:val="20"/>
          <w:szCs w:val="20"/>
        </w:rPr>
        <w:t xml:space="preserve">Fostering a sense of community – understanding differences and sharing commonalities – is a powerful way of encouraging civic engagement and participation in civil society to celebrate, commemorate or help in times of crisis. </w:t>
      </w:r>
      <w:r w:rsidR="00821C5D">
        <w:rPr>
          <w:rFonts w:ascii="Century Gothic" w:hAnsi="Century Gothic"/>
          <w:sz w:val="20"/>
          <w:szCs w:val="20"/>
        </w:rPr>
        <w:t xml:space="preserve">Museum collections, interpreted by skilled staff, stimulate memories, help people make sense of a confusing world, provide joy and are the start of a conversation. Few civic institutions are as loved and trusted by the public, and much of this is because the workforce is dedicated and skilled, and supported by thousands of committed volunteers. </w:t>
      </w:r>
    </w:p>
    <w:p w:rsidR="00705097" w:rsidRDefault="00705097" w:rsidP="00705097">
      <w:pPr>
        <w:spacing w:after="0" w:line="240" w:lineRule="auto"/>
        <w:rPr>
          <w:rFonts w:ascii="Century Gothic" w:hAnsi="Century Gothic"/>
          <w:sz w:val="20"/>
          <w:szCs w:val="20"/>
          <w:u w:val="single"/>
        </w:rPr>
      </w:pPr>
    </w:p>
    <w:p w:rsidR="00705097" w:rsidRPr="00B00D7D" w:rsidRDefault="00705097" w:rsidP="00705097">
      <w:pPr>
        <w:spacing w:after="0" w:line="240" w:lineRule="auto"/>
        <w:rPr>
          <w:rFonts w:ascii="Century Gothic" w:hAnsi="Century Gothic"/>
          <w:color w:val="548DD4" w:themeColor="text2" w:themeTint="99"/>
          <w:sz w:val="20"/>
          <w:szCs w:val="20"/>
          <w:u w:val="single"/>
        </w:rPr>
      </w:pPr>
      <w:r w:rsidRPr="00B00D7D">
        <w:rPr>
          <w:rFonts w:ascii="Century Gothic" w:hAnsi="Century Gothic"/>
          <w:color w:val="548DD4" w:themeColor="text2" w:themeTint="99"/>
          <w:sz w:val="20"/>
          <w:szCs w:val="20"/>
          <w:u w:val="single"/>
        </w:rPr>
        <w:t>Role for Government</w:t>
      </w:r>
    </w:p>
    <w:p w:rsidR="00705097" w:rsidRPr="00B00D7D" w:rsidRDefault="00705097" w:rsidP="00705097">
      <w:pPr>
        <w:spacing w:after="0" w:line="240" w:lineRule="auto"/>
        <w:rPr>
          <w:rFonts w:ascii="Century Gothic" w:hAnsi="Century Gothic"/>
          <w:color w:val="548DD4" w:themeColor="text2" w:themeTint="99"/>
          <w:sz w:val="20"/>
          <w:szCs w:val="20"/>
        </w:rPr>
      </w:pPr>
    </w:p>
    <w:p w:rsidR="00705097" w:rsidRPr="00B00D7D" w:rsidRDefault="00705097" w:rsidP="00705097">
      <w:pPr>
        <w:spacing w:after="0" w:line="240" w:lineRule="auto"/>
        <w:rPr>
          <w:rFonts w:ascii="Century Gothic" w:hAnsi="Century Gothic"/>
          <w:color w:val="548DD4" w:themeColor="text2" w:themeTint="99"/>
          <w:sz w:val="20"/>
          <w:szCs w:val="20"/>
        </w:rPr>
      </w:pPr>
      <w:r w:rsidRPr="00B00D7D">
        <w:rPr>
          <w:rFonts w:ascii="Century Gothic" w:hAnsi="Century Gothic"/>
          <w:color w:val="548DD4" w:themeColor="text2" w:themeTint="99"/>
          <w:sz w:val="20"/>
          <w:szCs w:val="20"/>
        </w:rPr>
        <w:t>We believe that there is a continuing role for government in supporting museums to provide a public service which meets a range of need</w:t>
      </w:r>
      <w:r w:rsidR="007B479B">
        <w:rPr>
          <w:rFonts w:ascii="Century Gothic" w:hAnsi="Century Gothic"/>
          <w:color w:val="548DD4" w:themeColor="text2" w:themeTint="99"/>
          <w:sz w:val="20"/>
          <w:szCs w:val="20"/>
        </w:rPr>
        <w:t>s</w:t>
      </w:r>
      <w:r w:rsidRPr="00B00D7D">
        <w:rPr>
          <w:rFonts w:ascii="Century Gothic" w:hAnsi="Century Gothic"/>
          <w:color w:val="548DD4" w:themeColor="text2" w:themeTint="99"/>
          <w:sz w:val="20"/>
          <w:szCs w:val="20"/>
        </w:rPr>
        <w:t xml:space="preserve"> and delivers genuine social impact. This means going beyond the simple provision of access, and supporting much of the key proactive work that museums do. The </w:t>
      </w:r>
      <w:r w:rsidR="00CC48F0">
        <w:rPr>
          <w:rFonts w:ascii="Century Gothic" w:hAnsi="Century Gothic"/>
          <w:color w:val="548DD4" w:themeColor="text2" w:themeTint="99"/>
          <w:sz w:val="20"/>
          <w:szCs w:val="20"/>
        </w:rPr>
        <w:t>G</w:t>
      </w:r>
      <w:r w:rsidRPr="00B00D7D">
        <w:rPr>
          <w:rFonts w:ascii="Century Gothic" w:hAnsi="Century Gothic"/>
          <w:color w:val="548DD4" w:themeColor="text2" w:themeTint="99"/>
          <w:sz w:val="20"/>
          <w:szCs w:val="20"/>
        </w:rPr>
        <w:t xml:space="preserve">overnment should: </w:t>
      </w:r>
    </w:p>
    <w:p w:rsidR="00705097" w:rsidRPr="00B00D7D" w:rsidRDefault="00705097" w:rsidP="00705097">
      <w:pPr>
        <w:spacing w:after="0" w:line="240" w:lineRule="auto"/>
        <w:rPr>
          <w:rFonts w:ascii="Century Gothic" w:hAnsi="Century Gothic"/>
          <w:color w:val="548DD4" w:themeColor="text2" w:themeTint="99"/>
          <w:sz w:val="20"/>
          <w:szCs w:val="20"/>
        </w:rPr>
      </w:pPr>
    </w:p>
    <w:p w:rsidR="00705097" w:rsidRPr="00B00D7D" w:rsidRDefault="00705097" w:rsidP="00705097">
      <w:pPr>
        <w:pStyle w:val="ListParagraph"/>
        <w:numPr>
          <w:ilvl w:val="0"/>
          <w:numId w:val="6"/>
        </w:numPr>
        <w:spacing w:after="0" w:line="240" w:lineRule="auto"/>
        <w:rPr>
          <w:rFonts w:ascii="Century Gothic" w:hAnsi="Century Gothic"/>
          <w:color w:val="548DD4" w:themeColor="text2" w:themeTint="99"/>
          <w:sz w:val="20"/>
          <w:szCs w:val="20"/>
        </w:rPr>
      </w:pPr>
      <w:r w:rsidRPr="00B00D7D">
        <w:rPr>
          <w:rFonts w:ascii="Century Gothic" w:hAnsi="Century Gothic"/>
          <w:b/>
          <w:color w:val="548DD4" w:themeColor="text2" w:themeTint="99"/>
          <w:sz w:val="20"/>
          <w:szCs w:val="20"/>
        </w:rPr>
        <w:t>Be a champion for museums meeting broader government social objectives</w:t>
      </w:r>
      <w:r w:rsidRPr="00B00D7D">
        <w:rPr>
          <w:rFonts w:ascii="Century Gothic" w:hAnsi="Century Gothic"/>
          <w:color w:val="548DD4" w:themeColor="text2" w:themeTint="99"/>
          <w:sz w:val="20"/>
          <w:szCs w:val="20"/>
        </w:rPr>
        <w:t xml:space="preserve">, including in those areas where impact is difficult to measure on a financial basis. </w:t>
      </w:r>
    </w:p>
    <w:p w:rsidR="00705097" w:rsidRPr="00B00D7D" w:rsidRDefault="00705097" w:rsidP="00705097">
      <w:pPr>
        <w:pStyle w:val="ListParagraph"/>
        <w:numPr>
          <w:ilvl w:val="0"/>
          <w:numId w:val="6"/>
        </w:numPr>
        <w:spacing w:after="0" w:line="240" w:lineRule="auto"/>
        <w:rPr>
          <w:rFonts w:ascii="Century Gothic" w:hAnsi="Century Gothic"/>
          <w:color w:val="548DD4" w:themeColor="text2" w:themeTint="99"/>
          <w:sz w:val="20"/>
          <w:szCs w:val="20"/>
        </w:rPr>
      </w:pPr>
      <w:r w:rsidRPr="00B00D7D">
        <w:rPr>
          <w:rFonts w:ascii="Century Gothic" w:hAnsi="Century Gothic"/>
          <w:b/>
          <w:color w:val="548DD4" w:themeColor="text2" w:themeTint="99"/>
          <w:sz w:val="20"/>
          <w:szCs w:val="20"/>
        </w:rPr>
        <w:t>Enable partnerships between museums and other public sector organisations</w:t>
      </w:r>
      <w:r w:rsidRPr="00B00D7D">
        <w:rPr>
          <w:rFonts w:ascii="Century Gothic" w:hAnsi="Century Gothic"/>
          <w:color w:val="548DD4" w:themeColor="text2" w:themeTint="99"/>
          <w:sz w:val="20"/>
          <w:szCs w:val="20"/>
        </w:rPr>
        <w:t xml:space="preserve"> to support the joint use of museum resources in providing educational opportunity, improving health and wellbeing and teaching citizenship. </w:t>
      </w:r>
    </w:p>
    <w:p w:rsidR="00821C5D" w:rsidRPr="00B00D7D" w:rsidRDefault="00821C5D" w:rsidP="00B00D7D">
      <w:pPr>
        <w:pStyle w:val="ListParagraph"/>
        <w:numPr>
          <w:ilvl w:val="0"/>
          <w:numId w:val="6"/>
        </w:numPr>
        <w:spacing w:after="0" w:line="240" w:lineRule="auto"/>
        <w:rPr>
          <w:rFonts w:ascii="Century Gothic" w:hAnsi="Century Gothic"/>
          <w:color w:val="548DD4" w:themeColor="text2" w:themeTint="99"/>
          <w:sz w:val="20"/>
          <w:szCs w:val="20"/>
        </w:rPr>
      </w:pPr>
      <w:r w:rsidRPr="00B00D7D">
        <w:rPr>
          <w:rFonts w:ascii="Century Gothic" w:hAnsi="Century Gothic"/>
          <w:b/>
          <w:color w:val="548DD4" w:themeColor="text2" w:themeTint="99"/>
          <w:sz w:val="20"/>
          <w:szCs w:val="20"/>
        </w:rPr>
        <w:t xml:space="preserve">Support measures which seek to remove barriers to </w:t>
      </w:r>
      <w:r w:rsidR="008259AF" w:rsidRPr="00B00D7D">
        <w:rPr>
          <w:rFonts w:ascii="Century Gothic" w:hAnsi="Century Gothic"/>
          <w:b/>
          <w:color w:val="548DD4" w:themeColor="text2" w:themeTint="99"/>
          <w:sz w:val="20"/>
          <w:szCs w:val="20"/>
        </w:rPr>
        <w:t>visiting and involvement</w:t>
      </w:r>
      <w:r w:rsidR="00705097" w:rsidRPr="00B00D7D">
        <w:rPr>
          <w:rFonts w:ascii="Century Gothic" w:hAnsi="Century Gothic"/>
          <w:color w:val="548DD4" w:themeColor="text2" w:themeTint="99"/>
          <w:sz w:val="20"/>
          <w:szCs w:val="20"/>
        </w:rPr>
        <w:t>, wi</w:t>
      </w:r>
      <w:r w:rsidRPr="00B00D7D">
        <w:rPr>
          <w:rFonts w:ascii="Century Gothic" w:hAnsi="Century Gothic"/>
          <w:color w:val="548DD4" w:themeColor="text2" w:themeTint="99"/>
          <w:sz w:val="20"/>
          <w:szCs w:val="20"/>
        </w:rPr>
        <w:t>th public investment to do so</w:t>
      </w:r>
      <w:r w:rsidR="00705097" w:rsidRPr="00B00D7D">
        <w:rPr>
          <w:rFonts w:ascii="Century Gothic" w:hAnsi="Century Gothic"/>
          <w:color w:val="548DD4" w:themeColor="text2" w:themeTint="99"/>
          <w:sz w:val="20"/>
          <w:szCs w:val="20"/>
        </w:rPr>
        <w:t xml:space="preserve">. </w:t>
      </w:r>
    </w:p>
    <w:p w:rsidR="00B00D7D" w:rsidRPr="00B00D7D" w:rsidRDefault="00B00D7D" w:rsidP="00B00D7D">
      <w:pPr>
        <w:pStyle w:val="ListParagraph"/>
        <w:widowControl w:val="0"/>
        <w:numPr>
          <w:ilvl w:val="0"/>
          <w:numId w:val="6"/>
        </w:numPr>
        <w:autoSpaceDE w:val="0"/>
        <w:autoSpaceDN w:val="0"/>
        <w:adjustRightInd w:val="0"/>
        <w:spacing w:after="0" w:line="240" w:lineRule="auto"/>
        <w:rPr>
          <w:rFonts w:ascii="Century Gothic" w:hAnsi="Century Gothic" w:cs="Arial"/>
          <w:color w:val="548DD4" w:themeColor="text2" w:themeTint="99"/>
          <w:sz w:val="20"/>
          <w:szCs w:val="20"/>
          <w:lang w:val="en-US"/>
        </w:rPr>
      </w:pPr>
      <w:r w:rsidRPr="00B00D7D">
        <w:rPr>
          <w:rFonts w:ascii="Century Gothic" w:hAnsi="Century Gothic" w:cs="Arial"/>
          <w:b/>
          <w:color w:val="548DD4" w:themeColor="text2" w:themeTint="99"/>
          <w:sz w:val="20"/>
          <w:szCs w:val="20"/>
          <w:lang w:val="en-US"/>
        </w:rPr>
        <w:t>Promote diversity in the museums workforce</w:t>
      </w:r>
      <w:r w:rsidRPr="00B00D7D">
        <w:rPr>
          <w:rFonts w:ascii="Century Gothic" w:hAnsi="Century Gothic" w:cs="Arial"/>
          <w:color w:val="548DD4" w:themeColor="text2" w:themeTint="99"/>
          <w:sz w:val="20"/>
          <w:szCs w:val="20"/>
          <w:lang w:val="en-US"/>
        </w:rPr>
        <w:t>. There is a clear role for government in acting as a champion for underrepresented groups joining the cultural workforce, and greater use of apprenticeships and volunteer management roles in increasing diversity.</w:t>
      </w:r>
    </w:p>
    <w:p w:rsidR="00B00D7D" w:rsidRPr="00B00D7D" w:rsidRDefault="00B00D7D" w:rsidP="00B00D7D">
      <w:pPr>
        <w:pStyle w:val="ListParagraph"/>
        <w:spacing w:after="0" w:line="240" w:lineRule="auto"/>
        <w:ind w:left="780"/>
        <w:rPr>
          <w:rFonts w:ascii="Century Gothic" w:hAnsi="Century Gothic"/>
          <w:color w:val="17365D" w:themeColor="text2" w:themeShade="BF"/>
          <w:sz w:val="20"/>
          <w:szCs w:val="20"/>
        </w:rPr>
      </w:pPr>
    </w:p>
    <w:p w:rsidR="00020216" w:rsidRDefault="00A87578" w:rsidP="00020216">
      <w:pPr>
        <w:rPr>
          <w:rFonts w:ascii="Century Gothic" w:hAnsi="Century Gothic"/>
          <w:b/>
          <w:sz w:val="20"/>
          <w:szCs w:val="20"/>
          <w:u w:val="single"/>
        </w:rPr>
      </w:pPr>
      <w:r w:rsidRPr="00CC48F0">
        <w:rPr>
          <w:rFonts w:ascii="Century Gothic" w:hAnsi="Century Gothic"/>
          <w:b/>
          <w:sz w:val="20"/>
          <w:szCs w:val="20"/>
          <w:u w:val="single"/>
        </w:rPr>
        <w:t>Specific m</w:t>
      </w:r>
      <w:r w:rsidR="00821C5D" w:rsidRPr="00CC48F0">
        <w:rPr>
          <w:rFonts w:ascii="Century Gothic" w:hAnsi="Century Gothic"/>
          <w:b/>
          <w:sz w:val="20"/>
          <w:szCs w:val="20"/>
          <w:u w:val="single"/>
        </w:rPr>
        <w:t>easures</w:t>
      </w:r>
    </w:p>
    <w:p w:rsidR="00020216" w:rsidRPr="00020216" w:rsidRDefault="009D718E" w:rsidP="00020216">
      <w:pPr>
        <w:spacing w:after="0" w:line="240" w:lineRule="auto"/>
        <w:ind w:left="426" w:hanging="426"/>
        <w:rPr>
          <w:rFonts w:ascii="Century Gothic" w:hAnsi="Century Gothic"/>
          <w:sz w:val="20"/>
          <w:szCs w:val="20"/>
          <w:u w:val="single"/>
        </w:rPr>
      </w:pPr>
      <w:proofErr w:type="gramStart"/>
      <w:r w:rsidRPr="009D718E">
        <w:rPr>
          <w:rFonts w:ascii="Century Gothic" w:hAnsi="Century Gothic"/>
          <w:sz w:val="20"/>
          <w:szCs w:val="20"/>
        </w:rPr>
        <w:t xml:space="preserve">2.1  </w:t>
      </w:r>
      <w:r w:rsidR="00020216" w:rsidRPr="00020216">
        <w:rPr>
          <w:rFonts w:ascii="Century Gothic" w:hAnsi="Century Gothic"/>
          <w:sz w:val="20"/>
          <w:szCs w:val="20"/>
          <w:u w:val="single"/>
        </w:rPr>
        <w:t>Promotion</w:t>
      </w:r>
      <w:proofErr w:type="gramEnd"/>
      <w:r w:rsidR="00020216" w:rsidRPr="00020216">
        <w:rPr>
          <w:rFonts w:ascii="Century Gothic" w:hAnsi="Century Gothic"/>
          <w:sz w:val="20"/>
          <w:szCs w:val="20"/>
          <w:u w:val="single"/>
        </w:rPr>
        <w:t xml:space="preserve"> of museums impact on public policy priorities</w:t>
      </w:r>
      <w:r w:rsidR="00020216">
        <w:rPr>
          <w:rFonts w:ascii="Century Gothic" w:hAnsi="Century Gothic"/>
          <w:sz w:val="20"/>
          <w:szCs w:val="20"/>
          <w:u w:val="single"/>
        </w:rPr>
        <w:t>: strategic commissioning</w:t>
      </w:r>
    </w:p>
    <w:p w:rsidR="00020216" w:rsidRPr="00020216" w:rsidRDefault="00020216" w:rsidP="00020216">
      <w:pPr>
        <w:spacing w:after="0" w:line="240" w:lineRule="auto"/>
        <w:rPr>
          <w:rFonts w:ascii="Century Gothic" w:hAnsi="Century Gothic"/>
          <w:sz w:val="20"/>
          <w:szCs w:val="20"/>
          <w:lang w:val="en-US"/>
        </w:rPr>
      </w:pPr>
      <w:r w:rsidRPr="00020216">
        <w:rPr>
          <w:rFonts w:ascii="Century Gothic" w:hAnsi="Century Gothic"/>
          <w:sz w:val="20"/>
          <w:szCs w:val="20"/>
        </w:rPr>
        <w:t>Museums deliver on a range of key public policy priorities, including health and well-being, raising aspirations, reconciliation, and the development of peaceful and prosperous communities. DCMS should work with museums to promote the significant impact museums can have on these priorities to relevant Government departments (Health, Communities and Local Government, Ministry of Defence, Education) and help identify sources of support. These departments can be difficult for individual museums to navigate at present.</w:t>
      </w:r>
    </w:p>
    <w:p w:rsidR="00020216" w:rsidRPr="00020216" w:rsidRDefault="00020216" w:rsidP="00020216">
      <w:pPr>
        <w:spacing w:after="0" w:line="240" w:lineRule="auto"/>
        <w:rPr>
          <w:rFonts w:ascii="Century Gothic" w:hAnsi="Century Gothic"/>
          <w:sz w:val="20"/>
          <w:szCs w:val="20"/>
          <w:lang w:val="en-US"/>
        </w:rPr>
      </w:pPr>
    </w:p>
    <w:p w:rsidR="00020216" w:rsidRPr="00C16B9F" w:rsidRDefault="00020216" w:rsidP="00020216">
      <w:pPr>
        <w:spacing w:after="0" w:line="240" w:lineRule="auto"/>
        <w:rPr>
          <w:rFonts w:ascii="Century Gothic" w:hAnsi="Century Gothic"/>
          <w:sz w:val="20"/>
          <w:szCs w:val="20"/>
        </w:rPr>
      </w:pPr>
      <w:r w:rsidRPr="00020216">
        <w:rPr>
          <w:rFonts w:ascii="Century Gothic" w:hAnsi="Century Gothic"/>
          <w:sz w:val="20"/>
          <w:szCs w:val="20"/>
        </w:rPr>
        <w:t xml:space="preserve">Strategic funds to support partnership working across government agencies and local authorities to deliver on specific policy goals (such as the Prime Minister’s Challenge on Dementia) would be an effective and targeted use of public investment. The DCMS/Department for Education Strategic Commissioning model could be replicated across other public policy priorities. This sort of finance is important to museums who by nature fixed costs and budgets and it can be difficult to find space in </w:t>
      </w:r>
      <w:r w:rsidRPr="00C16B9F">
        <w:rPr>
          <w:rFonts w:ascii="Century Gothic" w:hAnsi="Century Gothic"/>
          <w:sz w:val="20"/>
          <w:szCs w:val="20"/>
        </w:rPr>
        <w:t>budgets to begin this sort of work.</w:t>
      </w:r>
    </w:p>
    <w:p w:rsidR="00020216" w:rsidRPr="00C16B9F" w:rsidRDefault="00020216" w:rsidP="00020216">
      <w:pPr>
        <w:spacing w:after="0" w:line="240" w:lineRule="auto"/>
        <w:rPr>
          <w:rFonts w:ascii="Century Gothic" w:hAnsi="Century Gothic"/>
          <w:sz w:val="20"/>
          <w:szCs w:val="20"/>
        </w:rPr>
      </w:pPr>
    </w:p>
    <w:p w:rsidR="00C16B9F" w:rsidRDefault="009D718E" w:rsidP="00020216">
      <w:pPr>
        <w:spacing w:after="0" w:line="240" w:lineRule="auto"/>
        <w:rPr>
          <w:rFonts w:ascii="Century Gothic" w:hAnsi="Century Gothic"/>
          <w:sz w:val="20"/>
          <w:szCs w:val="20"/>
        </w:rPr>
      </w:pPr>
      <w:proofErr w:type="gramStart"/>
      <w:r w:rsidRPr="009D718E">
        <w:rPr>
          <w:rFonts w:ascii="Century Gothic" w:hAnsi="Century Gothic"/>
          <w:sz w:val="20"/>
          <w:szCs w:val="20"/>
        </w:rPr>
        <w:t xml:space="preserve">2.2  </w:t>
      </w:r>
      <w:r w:rsidR="00020216" w:rsidRPr="00C16B9F">
        <w:rPr>
          <w:rFonts w:ascii="Century Gothic" w:hAnsi="Century Gothic"/>
          <w:sz w:val="20"/>
          <w:szCs w:val="20"/>
          <w:u w:val="single"/>
        </w:rPr>
        <w:t>Education</w:t>
      </w:r>
      <w:proofErr w:type="gramEnd"/>
      <w:r w:rsidR="00020216" w:rsidRPr="00C16B9F">
        <w:rPr>
          <w:rFonts w:ascii="Century Gothic" w:hAnsi="Century Gothic"/>
          <w:sz w:val="20"/>
          <w:szCs w:val="20"/>
          <w:u w:val="single"/>
        </w:rPr>
        <w:t>, learning and research</w:t>
      </w:r>
      <w:r w:rsidR="00020216" w:rsidRPr="00C16B9F">
        <w:rPr>
          <w:rFonts w:ascii="Century Gothic" w:hAnsi="Century Gothic"/>
          <w:sz w:val="20"/>
          <w:szCs w:val="20"/>
        </w:rPr>
        <w:br/>
      </w:r>
      <w:r w:rsidR="009A6856" w:rsidRPr="00C16B9F">
        <w:rPr>
          <w:rFonts w:ascii="Century Gothic" w:hAnsi="Century Gothic"/>
          <w:sz w:val="20"/>
          <w:szCs w:val="20"/>
        </w:rPr>
        <w:t>Each week, 4% of the child population in England visits a museum. More will experience the recognised benefits of object-based teaching in subjects across the curriculum</w:t>
      </w:r>
      <w:r w:rsidR="00C16B9F" w:rsidRPr="00C16B9F">
        <w:rPr>
          <w:rFonts w:ascii="Century Gothic" w:hAnsi="Century Gothic"/>
          <w:sz w:val="20"/>
          <w:szCs w:val="20"/>
        </w:rPr>
        <w:t xml:space="preserve"> through loan </w:t>
      </w:r>
      <w:r w:rsidR="00C16B9F" w:rsidRPr="00C16B9F">
        <w:rPr>
          <w:rFonts w:ascii="Century Gothic" w:hAnsi="Century Gothic"/>
          <w:sz w:val="20"/>
          <w:szCs w:val="20"/>
        </w:rPr>
        <w:lastRenderedPageBreak/>
        <w:t>boxes or digital content.</w:t>
      </w:r>
      <w:r w:rsidR="009A6856" w:rsidRPr="00C16B9F">
        <w:rPr>
          <w:rFonts w:ascii="Century Gothic" w:hAnsi="Century Gothic"/>
          <w:sz w:val="20"/>
          <w:szCs w:val="20"/>
        </w:rPr>
        <w:t xml:space="preserve"> </w:t>
      </w:r>
      <w:r w:rsidR="00C16B9F" w:rsidRPr="00C16B9F">
        <w:rPr>
          <w:rFonts w:ascii="Century Gothic" w:hAnsi="Century Gothic"/>
          <w:sz w:val="20"/>
          <w:szCs w:val="20"/>
        </w:rPr>
        <w:t xml:space="preserve">Museums provide teaching and learning experiences throughout life: they can help raise aspiration by supporting adult literacy, be the context to teach new skills as a means of tackling isolation and </w:t>
      </w:r>
      <w:r w:rsidR="00AC193C">
        <w:rPr>
          <w:rFonts w:ascii="Century Gothic" w:hAnsi="Century Gothic"/>
          <w:sz w:val="20"/>
          <w:szCs w:val="20"/>
        </w:rPr>
        <w:t xml:space="preserve">improving </w:t>
      </w:r>
      <w:r w:rsidR="00C16B9F" w:rsidRPr="00C16B9F">
        <w:rPr>
          <w:rFonts w:ascii="Century Gothic" w:hAnsi="Century Gothic"/>
          <w:sz w:val="20"/>
          <w:szCs w:val="20"/>
        </w:rPr>
        <w:t xml:space="preserve">mental health, or work with under- and post-graduate students to conduct world-changing research based on the collections. DCMS should work in partnership </w:t>
      </w:r>
      <w:r w:rsidR="003A6140">
        <w:rPr>
          <w:rFonts w:ascii="Century Gothic" w:hAnsi="Century Gothic"/>
          <w:sz w:val="20"/>
          <w:szCs w:val="20"/>
        </w:rPr>
        <w:t xml:space="preserve">with both </w:t>
      </w:r>
      <w:proofErr w:type="spellStart"/>
      <w:r w:rsidR="003A6140">
        <w:rPr>
          <w:rFonts w:ascii="Century Gothic" w:hAnsi="Century Gothic"/>
          <w:sz w:val="20"/>
          <w:szCs w:val="20"/>
        </w:rPr>
        <w:t>DfE</w:t>
      </w:r>
      <w:proofErr w:type="spellEnd"/>
      <w:r w:rsidR="003A6140">
        <w:rPr>
          <w:rFonts w:ascii="Century Gothic" w:hAnsi="Century Gothic"/>
          <w:sz w:val="20"/>
          <w:szCs w:val="20"/>
        </w:rPr>
        <w:t xml:space="preserve"> and BIS to the potential for museum collections to support education, life-long learning and research is fully realised</w:t>
      </w:r>
      <w:r w:rsidR="00C16B9F" w:rsidRPr="00C16B9F">
        <w:rPr>
          <w:rFonts w:ascii="Century Gothic" w:hAnsi="Century Gothic"/>
          <w:sz w:val="20"/>
          <w:szCs w:val="20"/>
        </w:rPr>
        <w:t>. This sh</w:t>
      </w:r>
      <w:r w:rsidR="00020216" w:rsidRPr="00C16B9F">
        <w:rPr>
          <w:rFonts w:ascii="Century Gothic" w:hAnsi="Century Gothic"/>
          <w:sz w:val="20"/>
          <w:szCs w:val="20"/>
        </w:rPr>
        <w:t xml:space="preserve">ould </w:t>
      </w:r>
      <w:r w:rsidR="00C16B9F" w:rsidRPr="00C16B9F">
        <w:rPr>
          <w:rFonts w:ascii="Century Gothic" w:hAnsi="Century Gothic"/>
          <w:sz w:val="20"/>
          <w:szCs w:val="20"/>
        </w:rPr>
        <w:t xml:space="preserve">include the continuation and expansion of the </w:t>
      </w:r>
      <w:proofErr w:type="spellStart"/>
      <w:r w:rsidR="00C16B9F" w:rsidRPr="00C16B9F">
        <w:rPr>
          <w:rFonts w:ascii="Century Gothic" w:hAnsi="Century Gothic"/>
          <w:sz w:val="20"/>
          <w:szCs w:val="20"/>
        </w:rPr>
        <w:t>DfE</w:t>
      </w:r>
      <w:proofErr w:type="spellEnd"/>
      <w:r w:rsidR="00C16B9F" w:rsidRPr="00C16B9F">
        <w:rPr>
          <w:rFonts w:ascii="Century Gothic" w:hAnsi="Century Gothic"/>
          <w:sz w:val="20"/>
          <w:szCs w:val="20"/>
        </w:rPr>
        <w:t xml:space="preserve">-funded, ACE-administered </w:t>
      </w:r>
      <w:r w:rsidR="00C16B9F" w:rsidRPr="00C16B9F">
        <w:rPr>
          <w:rFonts w:ascii="Century Gothic" w:hAnsi="Century Gothic"/>
          <w:i/>
          <w:sz w:val="20"/>
          <w:szCs w:val="20"/>
        </w:rPr>
        <w:t>Museums and Schools.</w:t>
      </w:r>
      <w:r w:rsidR="00C16B9F" w:rsidRPr="00C16B9F">
        <w:rPr>
          <w:rFonts w:ascii="Century Gothic" w:hAnsi="Century Gothic"/>
          <w:sz w:val="20"/>
          <w:szCs w:val="20"/>
        </w:rPr>
        <w:t xml:space="preserve"> </w:t>
      </w:r>
    </w:p>
    <w:p w:rsidR="00C16B9F" w:rsidRDefault="00C16B9F" w:rsidP="00020216">
      <w:pPr>
        <w:spacing w:after="0" w:line="240" w:lineRule="auto"/>
        <w:rPr>
          <w:rFonts w:ascii="Century Gothic" w:hAnsi="Century Gothic"/>
          <w:sz w:val="20"/>
          <w:szCs w:val="20"/>
        </w:rPr>
      </w:pPr>
    </w:p>
    <w:p w:rsidR="00020216" w:rsidRPr="00C16B9F" w:rsidRDefault="00C16B9F" w:rsidP="00020216">
      <w:pPr>
        <w:spacing w:after="0" w:line="240" w:lineRule="auto"/>
        <w:rPr>
          <w:rFonts w:ascii="Century Gothic" w:hAnsi="Century Gothic"/>
          <w:color w:val="E36C0A" w:themeColor="accent6" w:themeShade="BF"/>
          <w:sz w:val="20"/>
          <w:szCs w:val="20"/>
        </w:rPr>
      </w:pPr>
      <w:r w:rsidRPr="00C16B9F">
        <w:rPr>
          <w:rFonts w:ascii="Century Gothic" w:hAnsi="Century Gothic"/>
          <w:b/>
          <w:color w:val="E36C0A" w:themeColor="accent6" w:themeShade="BF"/>
          <w:sz w:val="20"/>
          <w:szCs w:val="20"/>
        </w:rPr>
        <w:t>Case study:</w:t>
      </w:r>
      <w:r w:rsidRPr="00C16B9F">
        <w:rPr>
          <w:rFonts w:ascii="Century Gothic" w:hAnsi="Century Gothic"/>
          <w:color w:val="E36C0A" w:themeColor="accent6" w:themeShade="BF"/>
          <w:sz w:val="20"/>
          <w:szCs w:val="20"/>
        </w:rPr>
        <w:t xml:space="preserve"> </w:t>
      </w:r>
      <w:r>
        <w:rPr>
          <w:rFonts w:ascii="Century Gothic" w:hAnsi="Century Gothic"/>
          <w:i/>
          <w:color w:val="E36C0A" w:themeColor="accent6" w:themeShade="BF"/>
          <w:sz w:val="20"/>
          <w:szCs w:val="20"/>
        </w:rPr>
        <w:t>Museums and Schools</w:t>
      </w:r>
      <w:r w:rsidRPr="00C16B9F">
        <w:rPr>
          <w:rFonts w:ascii="Century Gothic" w:hAnsi="Century Gothic"/>
          <w:color w:val="E36C0A" w:themeColor="accent6" w:themeShade="BF"/>
          <w:sz w:val="20"/>
          <w:szCs w:val="20"/>
        </w:rPr>
        <w:t xml:space="preserve"> </w:t>
      </w:r>
      <w:r w:rsidR="00020216" w:rsidRPr="00C16B9F">
        <w:rPr>
          <w:rFonts w:ascii="Century Gothic" w:hAnsi="Century Gothic"/>
          <w:color w:val="E36C0A" w:themeColor="accent6" w:themeShade="BF"/>
          <w:sz w:val="20"/>
          <w:szCs w:val="20"/>
        </w:rPr>
        <w:t xml:space="preserve">linked ten regional clusters of schools </w:t>
      </w:r>
      <w:r w:rsidRPr="00C16B9F">
        <w:rPr>
          <w:rFonts w:ascii="Century Gothic" w:hAnsi="Century Gothic"/>
          <w:color w:val="E36C0A" w:themeColor="accent6" w:themeShade="BF"/>
          <w:sz w:val="20"/>
          <w:szCs w:val="20"/>
        </w:rPr>
        <w:t xml:space="preserve">(in areas with less cultural engagement) </w:t>
      </w:r>
      <w:r w:rsidR="00020216" w:rsidRPr="00C16B9F">
        <w:rPr>
          <w:rFonts w:ascii="Century Gothic" w:hAnsi="Century Gothic"/>
          <w:color w:val="E36C0A" w:themeColor="accent6" w:themeShade="BF"/>
          <w:sz w:val="20"/>
          <w:szCs w:val="20"/>
        </w:rPr>
        <w:t>with national and local museums to support various c</w:t>
      </w:r>
      <w:r w:rsidRPr="00C16B9F">
        <w:rPr>
          <w:rFonts w:ascii="Century Gothic" w:hAnsi="Century Gothic"/>
          <w:color w:val="E36C0A" w:themeColor="accent6" w:themeShade="BF"/>
          <w:sz w:val="20"/>
          <w:szCs w:val="20"/>
        </w:rPr>
        <w:t>urriculum subjects. F</w:t>
      </w:r>
      <w:r w:rsidR="00020216" w:rsidRPr="00C16B9F">
        <w:rPr>
          <w:rFonts w:ascii="Century Gothic" w:hAnsi="Century Gothic"/>
          <w:color w:val="E36C0A" w:themeColor="accent6" w:themeShade="BF"/>
          <w:sz w:val="20"/>
          <w:szCs w:val="20"/>
        </w:rPr>
        <w:t>unding</w:t>
      </w:r>
      <w:r w:rsidRPr="00C16B9F">
        <w:rPr>
          <w:rFonts w:ascii="Century Gothic" w:hAnsi="Century Gothic"/>
          <w:color w:val="E36C0A" w:themeColor="accent6" w:themeShade="BF"/>
          <w:sz w:val="20"/>
          <w:szCs w:val="20"/>
        </w:rPr>
        <w:t xml:space="preserve"> is due to expire in March 2016</w:t>
      </w:r>
      <w:r w:rsidR="00020216" w:rsidRPr="00C16B9F">
        <w:rPr>
          <w:rFonts w:ascii="Century Gothic" w:hAnsi="Century Gothic"/>
          <w:color w:val="E36C0A" w:themeColor="accent6" w:themeShade="BF"/>
          <w:sz w:val="20"/>
          <w:szCs w:val="20"/>
        </w:rPr>
        <w:t xml:space="preserve">. </w:t>
      </w:r>
    </w:p>
    <w:p w:rsidR="00020216" w:rsidRPr="00357ABF" w:rsidRDefault="00020216" w:rsidP="00020216">
      <w:pPr>
        <w:spacing w:after="0" w:line="240" w:lineRule="auto"/>
        <w:rPr>
          <w:rFonts w:ascii="Century Gothic" w:hAnsi="Century Gothic"/>
          <w:sz w:val="20"/>
          <w:szCs w:val="20"/>
          <w:highlight w:val="lightGray"/>
        </w:rPr>
      </w:pPr>
    </w:p>
    <w:p w:rsidR="00B67991" w:rsidRDefault="009D718E" w:rsidP="00020216">
      <w:pPr>
        <w:spacing w:line="240" w:lineRule="auto"/>
        <w:rPr>
          <w:rFonts w:ascii="Century Gothic" w:hAnsi="Century Gothic"/>
          <w:sz w:val="20"/>
          <w:szCs w:val="20"/>
          <w:u w:val="single"/>
        </w:rPr>
      </w:pPr>
      <w:proofErr w:type="gramStart"/>
      <w:r w:rsidRPr="009D718E">
        <w:rPr>
          <w:rFonts w:ascii="Century Gothic" w:hAnsi="Century Gothic"/>
          <w:sz w:val="20"/>
          <w:szCs w:val="20"/>
        </w:rPr>
        <w:t xml:space="preserve">2.3  </w:t>
      </w:r>
      <w:r w:rsidR="00B67991" w:rsidRPr="00B67991">
        <w:rPr>
          <w:rFonts w:ascii="Century Gothic" w:hAnsi="Century Gothic"/>
          <w:sz w:val="20"/>
          <w:szCs w:val="20"/>
          <w:u w:val="single"/>
        </w:rPr>
        <w:t>Museums</w:t>
      </w:r>
      <w:proofErr w:type="gramEnd"/>
      <w:r w:rsidR="00B67991" w:rsidRPr="00B67991">
        <w:rPr>
          <w:rFonts w:ascii="Century Gothic" w:hAnsi="Century Gothic"/>
          <w:sz w:val="20"/>
          <w:szCs w:val="20"/>
          <w:u w:val="single"/>
        </w:rPr>
        <w:t>, health and well-being</w:t>
      </w:r>
    </w:p>
    <w:p w:rsidR="00B67991" w:rsidRPr="00B67991" w:rsidRDefault="00B67991" w:rsidP="00020216">
      <w:pPr>
        <w:spacing w:line="240" w:lineRule="auto"/>
        <w:rPr>
          <w:rFonts w:ascii="Century Gothic" w:hAnsi="Century Gothic"/>
          <w:sz w:val="20"/>
          <w:szCs w:val="20"/>
        </w:rPr>
      </w:pPr>
      <w:r>
        <w:rPr>
          <w:rFonts w:ascii="Century Gothic" w:hAnsi="Century Gothic"/>
          <w:sz w:val="20"/>
          <w:szCs w:val="20"/>
        </w:rPr>
        <w:t>By working in partnership with specialist organisations such as charities, care providers and community groups, museums are able to use their collections and devise specific programmes to draw people back into society and tackle loneliness and isolation. The significant impact this work has – using comparatively small amounts of public funding to make a significant difference to the lives of vulnerable people – should be championed and supported by DCMS and the Department of Health.</w:t>
      </w:r>
    </w:p>
    <w:p w:rsidR="00B67991" w:rsidRDefault="00020216" w:rsidP="00020216">
      <w:pPr>
        <w:spacing w:line="240" w:lineRule="auto"/>
        <w:rPr>
          <w:rFonts w:ascii="Century Gothic" w:hAnsi="Century Gothic"/>
          <w:color w:val="E36C0A" w:themeColor="accent6" w:themeShade="BF"/>
          <w:sz w:val="20"/>
          <w:szCs w:val="20"/>
        </w:rPr>
      </w:pPr>
      <w:r w:rsidRPr="00B67991">
        <w:rPr>
          <w:rFonts w:ascii="Century Gothic" w:hAnsi="Century Gothic"/>
          <w:b/>
          <w:color w:val="E36C0A" w:themeColor="accent6" w:themeShade="BF"/>
          <w:sz w:val="20"/>
          <w:szCs w:val="20"/>
        </w:rPr>
        <w:t xml:space="preserve">Case Study: </w:t>
      </w:r>
      <w:r w:rsidRPr="00B67991">
        <w:rPr>
          <w:rFonts w:ascii="Century Gothic" w:hAnsi="Century Gothic"/>
          <w:color w:val="E36C0A" w:themeColor="accent6" w:themeShade="BF"/>
          <w:sz w:val="20"/>
          <w:szCs w:val="20"/>
        </w:rPr>
        <w:t xml:space="preserve">National Museums Liverpool receives funding from the Department of Health to run the award-winning </w:t>
      </w:r>
      <w:r w:rsidRPr="00B67991">
        <w:rPr>
          <w:rFonts w:ascii="Century Gothic" w:hAnsi="Century Gothic"/>
          <w:i/>
          <w:color w:val="E36C0A" w:themeColor="accent6" w:themeShade="BF"/>
          <w:sz w:val="20"/>
          <w:szCs w:val="20"/>
        </w:rPr>
        <w:t>House of Memories</w:t>
      </w:r>
      <w:r w:rsidRPr="00B67991">
        <w:rPr>
          <w:rFonts w:ascii="Century Gothic" w:hAnsi="Century Gothic"/>
          <w:color w:val="E36C0A" w:themeColor="accent6" w:themeShade="BF"/>
          <w:sz w:val="20"/>
          <w:szCs w:val="20"/>
        </w:rPr>
        <w:t xml:space="preserve">. It targets carers, health and social providers and helps them to deliver a positive quality of life experience for people living with dementia. The programme demonstrates how a museum can provide the health and social care sector with practical skills and knowledge to facilitate access to untapped cultural resources, often within their locality. </w:t>
      </w:r>
    </w:p>
    <w:p w:rsidR="005374B8" w:rsidRPr="005374B8" w:rsidRDefault="009D718E" w:rsidP="00020216">
      <w:pPr>
        <w:spacing w:line="240" w:lineRule="auto"/>
        <w:rPr>
          <w:rFonts w:ascii="Century Gothic" w:hAnsi="Century Gothic"/>
          <w:sz w:val="20"/>
          <w:szCs w:val="20"/>
          <w:u w:val="single"/>
        </w:rPr>
      </w:pPr>
      <w:proofErr w:type="gramStart"/>
      <w:r w:rsidRPr="009D718E">
        <w:rPr>
          <w:rFonts w:ascii="Century Gothic" w:hAnsi="Century Gothic"/>
          <w:sz w:val="20"/>
          <w:szCs w:val="20"/>
        </w:rPr>
        <w:t xml:space="preserve">2.4  </w:t>
      </w:r>
      <w:r w:rsidR="00FF3B5B">
        <w:rPr>
          <w:rFonts w:ascii="Century Gothic" w:hAnsi="Century Gothic"/>
          <w:sz w:val="20"/>
          <w:szCs w:val="20"/>
          <w:u w:val="single"/>
        </w:rPr>
        <w:t>Community</w:t>
      </w:r>
      <w:proofErr w:type="gramEnd"/>
      <w:r w:rsidR="005374B8" w:rsidRPr="005374B8">
        <w:rPr>
          <w:rFonts w:ascii="Century Gothic" w:hAnsi="Century Gothic"/>
          <w:sz w:val="20"/>
          <w:szCs w:val="20"/>
          <w:u w:val="single"/>
        </w:rPr>
        <w:t xml:space="preserve"> spaces</w:t>
      </w:r>
    </w:p>
    <w:p w:rsidR="00B67991" w:rsidRPr="00B67991" w:rsidRDefault="005374B8" w:rsidP="00020216">
      <w:pPr>
        <w:spacing w:line="240" w:lineRule="auto"/>
        <w:rPr>
          <w:rFonts w:ascii="Century Gothic" w:hAnsi="Century Gothic"/>
          <w:sz w:val="20"/>
          <w:szCs w:val="20"/>
        </w:rPr>
      </w:pPr>
      <w:r>
        <w:rPr>
          <w:rFonts w:ascii="Century Gothic" w:hAnsi="Century Gothic"/>
          <w:sz w:val="20"/>
          <w:szCs w:val="20"/>
        </w:rPr>
        <w:t xml:space="preserve">Museums </w:t>
      </w:r>
      <w:r w:rsidR="005F330B">
        <w:rPr>
          <w:rFonts w:ascii="Century Gothic" w:hAnsi="Century Gothic"/>
          <w:sz w:val="20"/>
          <w:szCs w:val="20"/>
        </w:rPr>
        <w:t>are safe and social spaces: warm</w:t>
      </w:r>
      <w:r>
        <w:rPr>
          <w:rFonts w:ascii="Century Gothic" w:hAnsi="Century Gothic"/>
          <w:sz w:val="20"/>
          <w:szCs w:val="20"/>
        </w:rPr>
        <w:t xml:space="preserve"> and welcoming to the whole community. A museum that is fully embedded within their community means that no-one feels that that museum “is not for them”. </w:t>
      </w:r>
      <w:r w:rsidR="00B67991">
        <w:rPr>
          <w:rFonts w:ascii="Century Gothic" w:hAnsi="Century Gothic"/>
          <w:sz w:val="20"/>
          <w:szCs w:val="20"/>
        </w:rPr>
        <w:t xml:space="preserve">Fostering a sense of community – understanding differences and sharing commonalities </w:t>
      </w:r>
      <w:r>
        <w:rPr>
          <w:rFonts w:ascii="Century Gothic" w:hAnsi="Century Gothic"/>
          <w:sz w:val="20"/>
          <w:szCs w:val="20"/>
        </w:rPr>
        <w:t xml:space="preserve">– is a powerful way of encouraging civic engagement and participation in civil society to celebrate, commemorate or help in times of crisis. </w:t>
      </w:r>
      <w:r w:rsidR="00636F5B">
        <w:rPr>
          <w:rFonts w:ascii="Century Gothic" w:hAnsi="Century Gothic"/>
          <w:sz w:val="20"/>
          <w:szCs w:val="20"/>
        </w:rPr>
        <w:t>Museums tell local, national and international stories, giving a sense of shared heritage and fostering a sense of common identity for a place. Few other civic institutions have the public trust, collections or infrastructure to mastermind large-scale acts of remembrance, address difficult histories or explore sensitive subjects. DCMS should champion this role within Government (as they have with the commemorations of the centenary of the First World War), and help museums form partnerships and unlock funding to support this element of their work.</w:t>
      </w:r>
    </w:p>
    <w:p w:rsidR="00020216" w:rsidRPr="00020216" w:rsidRDefault="005374B8" w:rsidP="00020216">
      <w:pPr>
        <w:spacing w:line="240" w:lineRule="auto"/>
        <w:rPr>
          <w:rFonts w:ascii="Century Gothic" w:hAnsi="Century Gothic"/>
          <w:color w:val="E36C0A" w:themeColor="accent6" w:themeShade="BF"/>
          <w:sz w:val="20"/>
          <w:szCs w:val="20"/>
        </w:rPr>
      </w:pPr>
      <w:r w:rsidRPr="005374B8">
        <w:rPr>
          <w:rFonts w:ascii="Century Gothic" w:hAnsi="Century Gothic"/>
          <w:b/>
          <w:color w:val="E36C0A" w:themeColor="accent6" w:themeShade="BF"/>
          <w:sz w:val="20"/>
          <w:szCs w:val="20"/>
        </w:rPr>
        <w:t>Case study:</w:t>
      </w:r>
      <w:r>
        <w:rPr>
          <w:rFonts w:ascii="Century Gothic" w:hAnsi="Century Gothic"/>
          <w:color w:val="E36C0A" w:themeColor="accent6" w:themeShade="BF"/>
          <w:sz w:val="20"/>
          <w:szCs w:val="20"/>
        </w:rPr>
        <w:t xml:space="preserve"> </w:t>
      </w:r>
      <w:r w:rsidR="00020216" w:rsidRPr="005374B8">
        <w:rPr>
          <w:rFonts w:ascii="Century Gothic" w:hAnsi="Century Gothic"/>
          <w:color w:val="E36C0A" w:themeColor="accent6" w:themeShade="BF"/>
          <w:sz w:val="20"/>
          <w:szCs w:val="20"/>
        </w:rPr>
        <w:t>Birmingham Museums Trust has used ACE funding to develop its Faith in Birmingham Gallery through engagement with local interfaith leaders and volunteers, responding to audience research that said museums should be safe spaces in which people can explain their differences to each other.</w:t>
      </w:r>
    </w:p>
    <w:p w:rsidR="00D96435" w:rsidRPr="00020216" w:rsidRDefault="009D718E" w:rsidP="00020216">
      <w:pPr>
        <w:spacing w:line="240" w:lineRule="auto"/>
        <w:rPr>
          <w:rFonts w:ascii="Century Gothic" w:hAnsi="Century Gothic"/>
          <w:b/>
          <w:sz w:val="20"/>
          <w:szCs w:val="20"/>
          <w:u w:val="single"/>
        </w:rPr>
      </w:pPr>
      <w:proofErr w:type="gramStart"/>
      <w:r w:rsidRPr="009D718E">
        <w:rPr>
          <w:rFonts w:ascii="Century Gothic" w:hAnsi="Century Gothic"/>
          <w:sz w:val="20"/>
          <w:szCs w:val="20"/>
        </w:rPr>
        <w:t xml:space="preserve">2.5  </w:t>
      </w:r>
      <w:r w:rsidR="00A87578" w:rsidRPr="00020216">
        <w:rPr>
          <w:rFonts w:ascii="Century Gothic" w:hAnsi="Century Gothic"/>
          <w:sz w:val="20"/>
          <w:szCs w:val="20"/>
          <w:u w:val="single"/>
        </w:rPr>
        <w:t>Diverse</w:t>
      </w:r>
      <w:proofErr w:type="gramEnd"/>
      <w:r w:rsidR="00A87578" w:rsidRPr="00020216">
        <w:rPr>
          <w:rFonts w:ascii="Century Gothic" w:hAnsi="Century Gothic"/>
          <w:sz w:val="20"/>
          <w:szCs w:val="20"/>
          <w:u w:val="single"/>
        </w:rPr>
        <w:t xml:space="preserve"> and appropriately skilled workforce</w:t>
      </w:r>
      <w:r w:rsidR="00D96435" w:rsidRPr="00020216">
        <w:rPr>
          <w:rFonts w:ascii="Century Gothic" w:hAnsi="Century Gothic"/>
          <w:sz w:val="20"/>
          <w:szCs w:val="20"/>
          <w:u w:val="single"/>
        </w:rPr>
        <w:t xml:space="preserve"> </w:t>
      </w:r>
      <w:r w:rsidR="00020216">
        <w:rPr>
          <w:rFonts w:ascii="Century Gothic" w:hAnsi="Century Gothic"/>
          <w:b/>
          <w:sz w:val="20"/>
          <w:szCs w:val="20"/>
          <w:u w:val="single"/>
        </w:rPr>
        <w:br/>
      </w:r>
      <w:r w:rsidR="00A87578" w:rsidRPr="00D42D1C">
        <w:rPr>
          <w:rFonts w:ascii="Century Gothic" w:hAnsi="Century Gothic"/>
          <w:sz w:val="20"/>
          <w:szCs w:val="20"/>
        </w:rPr>
        <w:t xml:space="preserve">In order to engage </w:t>
      </w:r>
      <w:r w:rsidR="00E24AFD">
        <w:rPr>
          <w:rFonts w:ascii="Century Gothic" w:hAnsi="Century Gothic"/>
          <w:sz w:val="20"/>
          <w:szCs w:val="20"/>
        </w:rPr>
        <w:t>a wider demographic</w:t>
      </w:r>
      <w:r w:rsidR="00A87578" w:rsidRPr="00D42D1C">
        <w:rPr>
          <w:rFonts w:ascii="Century Gothic" w:hAnsi="Century Gothic"/>
          <w:sz w:val="20"/>
          <w:szCs w:val="20"/>
        </w:rPr>
        <w:t xml:space="preserve"> and unlock the rich variety of stories that collections can tell, museums </w:t>
      </w:r>
      <w:r w:rsidR="00D96435">
        <w:rPr>
          <w:rFonts w:ascii="Century Gothic" w:hAnsi="Century Gothic"/>
          <w:sz w:val="20"/>
          <w:szCs w:val="20"/>
        </w:rPr>
        <w:t>sh</w:t>
      </w:r>
      <w:r w:rsidR="00A87578">
        <w:rPr>
          <w:rFonts w:ascii="Century Gothic" w:hAnsi="Century Gothic"/>
          <w:sz w:val="20"/>
          <w:szCs w:val="20"/>
        </w:rPr>
        <w:t>ould</w:t>
      </w:r>
      <w:r w:rsidR="00A87578" w:rsidRPr="00D42D1C">
        <w:rPr>
          <w:rFonts w:ascii="Century Gothic" w:hAnsi="Century Gothic"/>
          <w:sz w:val="20"/>
          <w:szCs w:val="20"/>
        </w:rPr>
        <w:t xml:space="preserve"> be supported to </w:t>
      </w:r>
      <w:r w:rsidR="00D96435">
        <w:rPr>
          <w:rFonts w:ascii="Century Gothic" w:hAnsi="Century Gothic"/>
          <w:sz w:val="20"/>
          <w:szCs w:val="20"/>
        </w:rPr>
        <w:t>create diverse programming and recruit a diverse Board of Trustees</w:t>
      </w:r>
      <w:r w:rsidR="0014655A">
        <w:rPr>
          <w:rFonts w:ascii="Century Gothic" w:hAnsi="Century Gothic"/>
          <w:sz w:val="20"/>
          <w:szCs w:val="20"/>
        </w:rPr>
        <w:t>. By doing this, more people may see themselves reflected in the museum’s displays and leadership, and consider a career in museums.</w:t>
      </w:r>
      <w:r w:rsidR="00D96435">
        <w:rPr>
          <w:rFonts w:ascii="Century Gothic" w:hAnsi="Century Gothic"/>
          <w:sz w:val="20"/>
          <w:szCs w:val="20"/>
        </w:rPr>
        <w:t xml:space="preserve"> </w:t>
      </w:r>
    </w:p>
    <w:p w:rsidR="00A265FF" w:rsidRDefault="0014655A" w:rsidP="00020216">
      <w:pPr>
        <w:spacing w:after="0" w:line="240" w:lineRule="auto"/>
        <w:rPr>
          <w:rFonts w:ascii="Century Gothic" w:hAnsi="Century Gothic"/>
          <w:sz w:val="20"/>
          <w:szCs w:val="20"/>
        </w:rPr>
      </w:pPr>
      <w:r w:rsidRPr="00D42D1C">
        <w:rPr>
          <w:rFonts w:ascii="Century Gothic" w:hAnsi="Century Gothic"/>
          <w:sz w:val="20"/>
          <w:szCs w:val="20"/>
        </w:rPr>
        <w:t>Museums have a highly skilled and dedicated workforce. However</w:t>
      </w:r>
      <w:r>
        <w:rPr>
          <w:rFonts w:ascii="Century Gothic" w:hAnsi="Century Gothic"/>
          <w:sz w:val="20"/>
          <w:szCs w:val="20"/>
        </w:rPr>
        <w:t>,</w:t>
      </w:r>
      <w:r w:rsidRPr="00D42D1C">
        <w:rPr>
          <w:rFonts w:ascii="Century Gothic" w:hAnsi="Century Gothic"/>
          <w:sz w:val="20"/>
          <w:szCs w:val="20"/>
        </w:rPr>
        <w:t xml:space="preserve"> th</w:t>
      </w:r>
      <w:r>
        <w:rPr>
          <w:rFonts w:ascii="Century Gothic" w:hAnsi="Century Gothic"/>
          <w:sz w:val="20"/>
          <w:szCs w:val="20"/>
        </w:rPr>
        <w:t>e</w:t>
      </w:r>
      <w:r w:rsidRPr="00D42D1C">
        <w:rPr>
          <w:rFonts w:ascii="Century Gothic" w:hAnsi="Century Gothic"/>
          <w:sz w:val="20"/>
          <w:szCs w:val="20"/>
        </w:rPr>
        <w:t xml:space="preserve"> workforce lacks diversity and is not representative of </w:t>
      </w:r>
      <w:r>
        <w:rPr>
          <w:rFonts w:ascii="Century Gothic" w:hAnsi="Century Gothic"/>
          <w:sz w:val="20"/>
          <w:szCs w:val="20"/>
        </w:rPr>
        <w:t>society as a whole</w:t>
      </w:r>
      <w:r w:rsidRPr="00D42D1C">
        <w:rPr>
          <w:rFonts w:ascii="Century Gothic" w:hAnsi="Century Gothic"/>
          <w:sz w:val="20"/>
          <w:szCs w:val="20"/>
        </w:rPr>
        <w:t xml:space="preserve">. </w:t>
      </w:r>
      <w:r>
        <w:rPr>
          <w:rFonts w:ascii="Century Gothic" w:hAnsi="Century Gothic"/>
          <w:sz w:val="20"/>
          <w:szCs w:val="20"/>
        </w:rPr>
        <w:t xml:space="preserve">It is important to ensure </w:t>
      </w:r>
      <w:r w:rsidR="00A87578" w:rsidRPr="00D42D1C">
        <w:rPr>
          <w:rFonts w:ascii="Century Gothic" w:hAnsi="Century Gothic"/>
          <w:sz w:val="20"/>
          <w:szCs w:val="20"/>
        </w:rPr>
        <w:t xml:space="preserve">entry routes into the sector </w:t>
      </w:r>
      <w:r>
        <w:rPr>
          <w:rFonts w:ascii="Century Gothic" w:hAnsi="Century Gothic"/>
          <w:sz w:val="20"/>
          <w:szCs w:val="20"/>
        </w:rPr>
        <w:t xml:space="preserve">reflect the skills required, and are not prohibitive to those with the relevant talent to </w:t>
      </w:r>
      <w:r w:rsidR="00A87578" w:rsidRPr="00D42D1C">
        <w:rPr>
          <w:rFonts w:ascii="Century Gothic" w:hAnsi="Century Gothic"/>
          <w:sz w:val="20"/>
          <w:szCs w:val="20"/>
        </w:rPr>
        <w:t>seek</w:t>
      </w:r>
      <w:r>
        <w:rPr>
          <w:rFonts w:ascii="Century Gothic" w:hAnsi="Century Gothic"/>
          <w:sz w:val="20"/>
          <w:szCs w:val="20"/>
        </w:rPr>
        <w:t xml:space="preserve"> a career</w:t>
      </w:r>
      <w:r w:rsidR="00A87578" w:rsidRPr="00D42D1C">
        <w:rPr>
          <w:rFonts w:ascii="Century Gothic" w:hAnsi="Century Gothic"/>
          <w:sz w:val="20"/>
          <w:szCs w:val="20"/>
        </w:rPr>
        <w:t xml:space="preserve"> in museums. </w:t>
      </w:r>
      <w:r w:rsidR="00E24AFD">
        <w:rPr>
          <w:rFonts w:ascii="Century Gothic" w:hAnsi="Century Gothic"/>
          <w:sz w:val="20"/>
          <w:szCs w:val="20"/>
        </w:rPr>
        <w:t xml:space="preserve"> </w:t>
      </w:r>
      <w:r w:rsidR="00A87578">
        <w:rPr>
          <w:rFonts w:ascii="Century Gothic" w:hAnsi="Century Gothic"/>
          <w:sz w:val="20"/>
          <w:szCs w:val="20"/>
        </w:rPr>
        <w:t>Apprenticeships have been under-</w:t>
      </w:r>
      <w:r w:rsidR="00A87578" w:rsidRPr="00D42D1C">
        <w:rPr>
          <w:rFonts w:ascii="Century Gothic" w:hAnsi="Century Gothic"/>
          <w:sz w:val="20"/>
          <w:szCs w:val="20"/>
        </w:rPr>
        <w:t xml:space="preserve">utilised by museums </w:t>
      </w:r>
      <w:r w:rsidR="00A87578" w:rsidRPr="00D42D1C">
        <w:rPr>
          <w:rFonts w:ascii="Century Gothic" w:hAnsi="Century Gothic"/>
          <w:sz w:val="20"/>
          <w:szCs w:val="20"/>
        </w:rPr>
        <w:lastRenderedPageBreak/>
        <w:t xml:space="preserve">and additional support and targets to do this could be a catalyst for change. </w:t>
      </w:r>
      <w:r w:rsidR="00A265FF">
        <w:rPr>
          <w:rFonts w:ascii="Century Gothic" w:hAnsi="Century Gothic"/>
          <w:sz w:val="20"/>
          <w:szCs w:val="20"/>
        </w:rPr>
        <w:t>DCMS could support a package that would encourage the uptake of apprenticeships; support practice that encourages diverse recruitment and to provide in-house and cross-organisation training opportunities to foster cultural change.</w:t>
      </w:r>
      <w:r w:rsidR="004C1023">
        <w:rPr>
          <w:rFonts w:ascii="Century Gothic" w:hAnsi="Century Gothic"/>
          <w:sz w:val="20"/>
          <w:szCs w:val="20"/>
        </w:rPr>
        <w:t xml:space="preserve"> In addition, DCMS could work with museums and ACE to encourage greater diversity at senior levels in the museum sector by improving retention and staff development.</w:t>
      </w:r>
    </w:p>
    <w:p w:rsidR="00A265FF" w:rsidRDefault="00A265FF" w:rsidP="00020216">
      <w:pPr>
        <w:spacing w:after="0" w:line="240" w:lineRule="auto"/>
        <w:rPr>
          <w:rFonts w:ascii="Century Gothic" w:hAnsi="Century Gothic"/>
          <w:sz w:val="20"/>
          <w:szCs w:val="20"/>
        </w:rPr>
      </w:pPr>
    </w:p>
    <w:p w:rsidR="009D03E8" w:rsidRDefault="00A87578" w:rsidP="00020216">
      <w:pPr>
        <w:spacing w:after="0" w:line="240" w:lineRule="auto"/>
        <w:rPr>
          <w:rFonts w:ascii="Century Gothic" w:hAnsi="Century Gothic"/>
          <w:sz w:val="20"/>
          <w:szCs w:val="20"/>
        </w:rPr>
      </w:pPr>
      <w:r w:rsidRPr="00D42D1C">
        <w:rPr>
          <w:rFonts w:ascii="Century Gothic" w:hAnsi="Century Gothic"/>
          <w:sz w:val="20"/>
          <w:szCs w:val="20"/>
        </w:rPr>
        <w:t xml:space="preserve">Volunteers make up a significant proportion of the workforce and museums could be supported and encouraged to </w:t>
      </w:r>
      <w:r w:rsidR="0025506D">
        <w:rPr>
          <w:rFonts w:ascii="Century Gothic" w:hAnsi="Century Gothic"/>
          <w:sz w:val="20"/>
          <w:szCs w:val="20"/>
        </w:rPr>
        <w:t>follow their peers who</w:t>
      </w:r>
      <w:r w:rsidR="00F7157D">
        <w:rPr>
          <w:rFonts w:ascii="Century Gothic" w:hAnsi="Century Gothic"/>
          <w:sz w:val="20"/>
          <w:szCs w:val="20"/>
        </w:rPr>
        <w:t xml:space="preserve"> already </w:t>
      </w:r>
      <w:r w:rsidRPr="00D42D1C">
        <w:rPr>
          <w:rFonts w:ascii="Century Gothic" w:hAnsi="Century Gothic"/>
          <w:sz w:val="20"/>
          <w:szCs w:val="20"/>
        </w:rPr>
        <w:t>actively recruit volunteers from non-tradition</w:t>
      </w:r>
      <w:r w:rsidR="00D96435">
        <w:rPr>
          <w:rFonts w:ascii="Century Gothic" w:hAnsi="Century Gothic"/>
          <w:sz w:val="20"/>
          <w:szCs w:val="20"/>
        </w:rPr>
        <w:t>al</w:t>
      </w:r>
      <w:r w:rsidRPr="00D42D1C">
        <w:rPr>
          <w:rFonts w:ascii="Century Gothic" w:hAnsi="Century Gothic"/>
          <w:sz w:val="20"/>
          <w:szCs w:val="20"/>
        </w:rPr>
        <w:t xml:space="preserve"> backgrounds. </w:t>
      </w:r>
    </w:p>
    <w:p w:rsidR="009D718E" w:rsidRDefault="009D718E" w:rsidP="00A87578">
      <w:pPr>
        <w:spacing w:after="0" w:line="240" w:lineRule="auto"/>
        <w:rPr>
          <w:rFonts w:ascii="Century Gothic" w:hAnsi="Century Gothic"/>
          <w:b/>
          <w:color w:val="E36C0A" w:themeColor="accent6" w:themeShade="BF"/>
          <w:sz w:val="20"/>
          <w:szCs w:val="20"/>
        </w:rPr>
      </w:pPr>
    </w:p>
    <w:p w:rsidR="0014655A" w:rsidRPr="0025506D" w:rsidRDefault="0014655A" w:rsidP="00A87578">
      <w:pPr>
        <w:spacing w:after="0" w:line="240" w:lineRule="auto"/>
        <w:rPr>
          <w:rFonts w:ascii="Century Gothic" w:hAnsi="Century Gothic"/>
          <w:color w:val="E36C0A" w:themeColor="accent6" w:themeShade="BF"/>
          <w:sz w:val="20"/>
          <w:szCs w:val="20"/>
        </w:rPr>
      </w:pPr>
      <w:r w:rsidRPr="0014655A">
        <w:rPr>
          <w:rFonts w:ascii="Century Gothic" w:hAnsi="Century Gothic"/>
          <w:b/>
          <w:color w:val="E36C0A" w:themeColor="accent6" w:themeShade="BF"/>
          <w:sz w:val="20"/>
          <w:szCs w:val="20"/>
        </w:rPr>
        <w:t>Case studies</w:t>
      </w:r>
      <w:r>
        <w:rPr>
          <w:rFonts w:ascii="Century Gothic" w:hAnsi="Century Gothic"/>
          <w:b/>
          <w:color w:val="E36C0A" w:themeColor="accent6" w:themeShade="BF"/>
          <w:sz w:val="20"/>
          <w:szCs w:val="20"/>
        </w:rPr>
        <w:t xml:space="preserve">: </w:t>
      </w:r>
      <w:r>
        <w:rPr>
          <w:rFonts w:ascii="Century Gothic" w:hAnsi="Century Gothic"/>
          <w:color w:val="E36C0A" w:themeColor="accent6" w:themeShade="BF"/>
          <w:sz w:val="20"/>
          <w:szCs w:val="20"/>
        </w:rPr>
        <w:t xml:space="preserve">HLF’s </w:t>
      </w:r>
      <w:r w:rsidRPr="0014655A">
        <w:rPr>
          <w:rFonts w:ascii="Century Gothic" w:hAnsi="Century Gothic"/>
          <w:i/>
          <w:color w:val="E36C0A" w:themeColor="accent6" w:themeShade="BF"/>
          <w:sz w:val="20"/>
          <w:szCs w:val="20"/>
        </w:rPr>
        <w:t>Skills for the Future</w:t>
      </w:r>
      <w:r>
        <w:rPr>
          <w:rFonts w:ascii="Century Gothic" w:hAnsi="Century Gothic"/>
          <w:color w:val="E36C0A" w:themeColor="accent6" w:themeShade="BF"/>
          <w:sz w:val="20"/>
          <w:szCs w:val="20"/>
        </w:rPr>
        <w:t xml:space="preserve"> </w:t>
      </w:r>
      <w:r w:rsidRPr="0014655A">
        <w:rPr>
          <w:rFonts w:ascii="Century Gothic" w:hAnsi="Century Gothic"/>
          <w:color w:val="E36C0A" w:themeColor="accent6" w:themeShade="BF"/>
          <w:sz w:val="20"/>
          <w:szCs w:val="20"/>
        </w:rPr>
        <w:t>programme</w:t>
      </w:r>
      <w:r>
        <w:rPr>
          <w:rFonts w:ascii="Century Gothic" w:hAnsi="Century Gothic"/>
          <w:i/>
          <w:color w:val="E36C0A" w:themeColor="accent6" w:themeShade="BF"/>
          <w:sz w:val="20"/>
          <w:szCs w:val="20"/>
        </w:rPr>
        <w:t xml:space="preserve"> </w:t>
      </w:r>
      <w:r>
        <w:rPr>
          <w:rFonts w:ascii="Century Gothic" w:hAnsi="Century Gothic"/>
          <w:color w:val="E36C0A" w:themeColor="accent6" w:themeShade="BF"/>
          <w:sz w:val="20"/>
          <w:szCs w:val="20"/>
        </w:rPr>
        <w:t>provid</w:t>
      </w:r>
      <w:r w:rsidR="0025506D">
        <w:rPr>
          <w:rFonts w:ascii="Century Gothic" w:hAnsi="Century Gothic"/>
          <w:color w:val="E36C0A" w:themeColor="accent6" w:themeShade="BF"/>
          <w:sz w:val="20"/>
          <w:szCs w:val="20"/>
        </w:rPr>
        <w:t>es</w:t>
      </w:r>
      <w:r>
        <w:rPr>
          <w:rFonts w:ascii="Century Gothic" w:hAnsi="Century Gothic"/>
          <w:color w:val="E36C0A" w:themeColor="accent6" w:themeShade="BF"/>
          <w:sz w:val="20"/>
          <w:szCs w:val="20"/>
        </w:rPr>
        <w:t xml:space="preserve"> the means for museum</w:t>
      </w:r>
      <w:r w:rsidR="00EE640C">
        <w:rPr>
          <w:rFonts w:ascii="Century Gothic" w:hAnsi="Century Gothic"/>
          <w:color w:val="E36C0A" w:themeColor="accent6" w:themeShade="BF"/>
          <w:sz w:val="20"/>
          <w:szCs w:val="20"/>
        </w:rPr>
        <w:t>s</w:t>
      </w:r>
      <w:r>
        <w:rPr>
          <w:rFonts w:ascii="Century Gothic" w:hAnsi="Century Gothic"/>
          <w:color w:val="E36C0A" w:themeColor="accent6" w:themeShade="BF"/>
          <w:sz w:val="20"/>
          <w:szCs w:val="20"/>
        </w:rPr>
        <w:t xml:space="preserve"> and heritage organisations to cover gaps in skills in the sector by providing more accessible work-based training</w:t>
      </w:r>
      <w:r w:rsidR="00EE640C">
        <w:rPr>
          <w:rFonts w:ascii="Century Gothic" w:hAnsi="Century Gothic"/>
          <w:color w:val="E36C0A" w:themeColor="accent6" w:themeShade="BF"/>
          <w:sz w:val="20"/>
          <w:szCs w:val="20"/>
        </w:rPr>
        <w:t xml:space="preserve">. The programme has funded traineeships in traditional museum activities, such as curatorship, new areas, such as utilising digital technologies, and maintaining skills at risk, such as traditional heritage crafts. The employment rate of the trainees is very high. </w:t>
      </w:r>
      <w:r>
        <w:rPr>
          <w:rFonts w:ascii="Century Gothic" w:hAnsi="Century Gothic"/>
          <w:color w:val="E36C0A" w:themeColor="accent6" w:themeShade="BF"/>
          <w:sz w:val="20"/>
          <w:szCs w:val="20"/>
        </w:rPr>
        <w:t xml:space="preserve"> </w:t>
      </w:r>
      <w:r w:rsidR="0025506D">
        <w:rPr>
          <w:rFonts w:ascii="Century Gothic" w:hAnsi="Century Gothic"/>
          <w:color w:val="E36C0A" w:themeColor="accent6" w:themeShade="BF"/>
          <w:sz w:val="20"/>
          <w:szCs w:val="20"/>
        </w:rPr>
        <w:t xml:space="preserve">HLF also supported Imperial War Museum North, Manchester Museum and the Museum of Science and Industry to develop </w:t>
      </w:r>
      <w:r w:rsidR="0025506D">
        <w:rPr>
          <w:rFonts w:ascii="Century Gothic" w:hAnsi="Century Gothic"/>
          <w:i/>
          <w:color w:val="E36C0A" w:themeColor="accent6" w:themeShade="BF"/>
          <w:sz w:val="20"/>
          <w:szCs w:val="20"/>
        </w:rPr>
        <w:t xml:space="preserve">if: volunteering for well-being, </w:t>
      </w:r>
      <w:r w:rsidR="0025506D">
        <w:rPr>
          <w:rFonts w:ascii="Century Gothic" w:hAnsi="Century Gothic"/>
          <w:color w:val="E36C0A" w:themeColor="accent6" w:themeShade="BF"/>
          <w:sz w:val="20"/>
          <w:szCs w:val="20"/>
        </w:rPr>
        <w:t xml:space="preserve">a ten-week training and volunteering programme working with collections in Manchester for participants who want to learn new skills and improve their health and well-being. </w:t>
      </w:r>
      <w:r w:rsidR="0025506D">
        <w:rPr>
          <w:rFonts w:ascii="Century Gothic" w:hAnsi="Century Gothic"/>
          <w:i/>
          <w:color w:val="E36C0A" w:themeColor="accent6" w:themeShade="BF"/>
          <w:sz w:val="20"/>
          <w:szCs w:val="20"/>
        </w:rPr>
        <w:t xml:space="preserve"> </w:t>
      </w:r>
    </w:p>
    <w:p w:rsidR="009D03E8" w:rsidRDefault="009D03E8" w:rsidP="00A87578">
      <w:pPr>
        <w:spacing w:after="0" w:line="240" w:lineRule="auto"/>
        <w:rPr>
          <w:rFonts w:ascii="Century Gothic" w:hAnsi="Century Gothic"/>
          <w:sz w:val="20"/>
          <w:szCs w:val="20"/>
        </w:rPr>
      </w:pPr>
    </w:p>
    <w:p w:rsidR="00A87578" w:rsidRPr="00A87578" w:rsidRDefault="00A87578" w:rsidP="00A87578">
      <w:pPr>
        <w:spacing w:after="0" w:line="240" w:lineRule="auto"/>
        <w:rPr>
          <w:rFonts w:ascii="Century Gothic" w:hAnsi="Century Gothic"/>
          <w:sz w:val="20"/>
          <w:szCs w:val="20"/>
        </w:rPr>
      </w:pPr>
    </w:p>
    <w:p w:rsidR="00B00D7D" w:rsidRPr="00B00D7D" w:rsidRDefault="00B00D7D" w:rsidP="00B00D7D">
      <w:pPr>
        <w:spacing w:after="0" w:line="240" w:lineRule="auto"/>
        <w:rPr>
          <w:rFonts w:ascii="Century Gothic" w:hAnsi="Century Gothic"/>
          <w:sz w:val="16"/>
          <w:szCs w:val="20"/>
        </w:rPr>
      </w:pPr>
    </w:p>
    <w:p w:rsidR="007E5289" w:rsidRPr="00B05E61" w:rsidRDefault="007E5289" w:rsidP="00B05E61">
      <w:pPr>
        <w:rPr>
          <w:rFonts w:ascii="Century Gothic" w:hAnsi="Century Gothic"/>
          <w:b/>
          <w:szCs w:val="20"/>
        </w:rPr>
      </w:pPr>
    </w:p>
    <w:p w:rsidR="00E24AFD" w:rsidRDefault="00E24AFD">
      <w:pPr>
        <w:rPr>
          <w:rFonts w:ascii="Century Gothic" w:hAnsi="Century Gothic"/>
          <w:b/>
          <w:sz w:val="24"/>
          <w:szCs w:val="20"/>
        </w:rPr>
      </w:pPr>
      <w:r>
        <w:rPr>
          <w:rFonts w:ascii="Century Gothic" w:hAnsi="Century Gothic"/>
          <w:b/>
          <w:sz w:val="24"/>
          <w:szCs w:val="20"/>
        </w:rPr>
        <w:br w:type="page"/>
      </w:r>
    </w:p>
    <w:p w:rsidR="00B00D7D" w:rsidRPr="008817C0" w:rsidRDefault="00B00D7D">
      <w:pPr>
        <w:rPr>
          <w:rFonts w:ascii="Century Gothic" w:hAnsi="Century Gothic"/>
          <w:b/>
          <w:sz w:val="24"/>
          <w:szCs w:val="20"/>
        </w:rPr>
      </w:pPr>
      <w:r w:rsidRPr="008817C0">
        <w:rPr>
          <w:rFonts w:ascii="Century Gothic" w:hAnsi="Century Gothic"/>
          <w:b/>
          <w:sz w:val="24"/>
          <w:szCs w:val="20"/>
        </w:rPr>
        <w:lastRenderedPageBreak/>
        <w:t>3</w:t>
      </w:r>
      <w:r w:rsidRPr="008817C0">
        <w:rPr>
          <w:rFonts w:ascii="Century Gothic" w:hAnsi="Century Gothic"/>
          <w:b/>
          <w:sz w:val="24"/>
          <w:szCs w:val="20"/>
        </w:rPr>
        <w:tab/>
        <w:t>International</w:t>
      </w:r>
    </w:p>
    <w:p w:rsidR="005403AA" w:rsidRDefault="00FB7A74" w:rsidP="00B00D7D">
      <w:pPr>
        <w:spacing w:after="0" w:line="240" w:lineRule="auto"/>
        <w:rPr>
          <w:rFonts w:ascii="Century Gothic" w:eastAsia="Cambria" w:hAnsi="Century Gothic" w:cstheme="minorHAnsi"/>
          <w:sz w:val="20"/>
          <w:szCs w:val="20"/>
          <w:lang w:val="en-US"/>
        </w:rPr>
      </w:pPr>
      <w:r>
        <w:rPr>
          <w:rFonts w:ascii="Century Gothic" w:eastAsia="Cambria" w:hAnsi="Century Gothic" w:cstheme="minorHAnsi"/>
          <w:sz w:val="20"/>
          <w:szCs w:val="20"/>
          <w:lang w:val="en-US"/>
        </w:rPr>
        <w:t xml:space="preserve">The UK museums sector is internationally renowned and respected. </w:t>
      </w:r>
      <w:r w:rsidR="00B00D7D" w:rsidRPr="008817C0">
        <w:rPr>
          <w:rFonts w:ascii="Century Gothic" w:eastAsia="Cambria" w:hAnsi="Century Gothic" w:cstheme="minorHAnsi"/>
          <w:sz w:val="20"/>
          <w:szCs w:val="20"/>
          <w:lang w:val="en-US"/>
        </w:rPr>
        <w:t>The international work of museums makes a major contribution to the UK’s soft power capability and influence overseas. It creates channels of communication, a positive impression of the UK and the conveying of different perspectives which may not be achieved through more conventional forms of diplomacy. The position of UK museums as working at arms-length from government allows them to create mutually beneficial relationships and build trust based on institutions’ shared interests.</w:t>
      </w:r>
      <w:r w:rsidR="008817C0">
        <w:rPr>
          <w:rFonts w:ascii="Century Gothic" w:eastAsia="Cambria" w:hAnsi="Century Gothic" w:cstheme="minorHAnsi"/>
          <w:sz w:val="20"/>
          <w:szCs w:val="20"/>
          <w:lang w:val="en-US"/>
        </w:rPr>
        <w:t xml:space="preserve"> International working is no longer the preserve of just the very large national museums, but museums of all scope and sizes are developing their international partnerships. Touring exhibitions and loans form a significant and visible part of this international work, but it is supported by skills sharing, </w:t>
      </w:r>
      <w:r>
        <w:rPr>
          <w:rFonts w:ascii="Century Gothic" w:eastAsia="Cambria" w:hAnsi="Century Gothic" w:cstheme="minorHAnsi"/>
          <w:sz w:val="20"/>
          <w:szCs w:val="20"/>
          <w:lang w:val="en-US"/>
        </w:rPr>
        <w:t xml:space="preserve">community </w:t>
      </w:r>
      <w:proofErr w:type="spellStart"/>
      <w:r>
        <w:rPr>
          <w:rFonts w:ascii="Century Gothic" w:eastAsia="Cambria" w:hAnsi="Century Gothic" w:cstheme="minorHAnsi"/>
          <w:sz w:val="20"/>
          <w:szCs w:val="20"/>
          <w:lang w:val="en-US"/>
        </w:rPr>
        <w:t>programmes</w:t>
      </w:r>
      <w:proofErr w:type="spellEnd"/>
      <w:r>
        <w:rPr>
          <w:rFonts w:ascii="Century Gothic" w:eastAsia="Cambria" w:hAnsi="Century Gothic" w:cstheme="minorHAnsi"/>
          <w:sz w:val="20"/>
          <w:szCs w:val="20"/>
          <w:lang w:val="en-US"/>
        </w:rPr>
        <w:t>, research, digital engagement, conservation, audience development and fieldwork. Museums work internationally to maintain their relevance in a globalised world, learn more about their collections</w:t>
      </w:r>
      <w:r w:rsidR="00281C85">
        <w:rPr>
          <w:rFonts w:ascii="Century Gothic" w:eastAsia="Cambria" w:hAnsi="Century Gothic" w:cstheme="minorHAnsi"/>
          <w:sz w:val="20"/>
          <w:szCs w:val="20"/>
          <w:lang w:val="en-US"/>
        </w:rPr>
        <w:t xml:space="preserve">, and to provide high quality public programming for a global audience that has the means to be more curious about the world. </w:t>
      </w:r>
      <w:r w:rsidR="00721404">
        <w:rPr>
          <w:rFonts w:ascii="Century Gothic" w:eastAsia="Cambria" w:hAnsi="Century Gothic" w:cstheme="minorHAnsi"/>
          <w:sz w:val="20"/>
          <w:szCs w:val="20"/>
          <w:lang w:val="en-US"/>
        </w:rPr>
        <w:t xml:space="preserve">The international work of museums is a crucial part of bilateral relationships with the UK, as they are major tourist attractions and provide </w:t>
      </w:r>
      <w:r w:rsidR="007B479B">
        <w:rPr>
          <w:rFonts w:ascii="Century Gothic" w:eastAsia="Cambria" w:hAnsi="Century Gothic" w:cstheme="minorHAnsi"/>
          <w:sz w:val="20"/>
          <w:szCs w:val="20"/>
          <w:lang w:val="en-US"/>
        </w:rPr>
        <w:t>an attractive</w:t>
      </w:r>
      <w:r w:rsidR="00721404">
        <w:rPr>
          <w:rFonts w:ascii="Century Gothic" w:eastAsia="Cambria" w:hAnsi="Century Gothic" w:cstheme="minorHAnsi"/>
          <w:sz w:val="20"/>
          <w:szCs w:val="20"/>
          <w:lang w:val="en-US"/>
        </w:rPr>
        <w:t xml:space="preserve"> context for the development of trade and business.</w:t>
      </w:r>
    </w:p>
    <w:p w:rsidR="005403AA" w:rsidRDefault="005403AA" w:rsidP="00B00D7D">
      <w:pPr>
        <w:spacing w:after="0" w:line="240" w:lineRule="auto"/>
        <w:rPr>
          <w:rFonts w:ascii="Century Gothic" w:eastAsia="Cambria" w:hAnsi="Century Gothic" w:cstheme="minorHAnsi"/>
          <w:sz w:val="20"/>
          <w:szCs w:val="20"/>
          <w:lang w:val="en-US"/>
        </w:rPr>
      </w:pPr>
    </w:p>
    <w:p w:rsidR="00B00D7D" w:rsidRPr="008817C0" w:rsidRDefault="005403AA" w:rsidP="00B00D7D">
      <w:pPr>
        <w:spacing w:after="0" w:line="240" w:lineRule="auto"/>
        <w:rPr>
          <w:rFonts w:ascii="Century Gothic" w:hAnsi="Century Gothic"/>
          <w:sz w:val="20"/>
          <w:szCs w:val="20"/>
        </w:rPr>
      </w:pPr>
      <w:r>
        <w:rPr>
          <w:rFonts w:ascii="Century Gothic" w:eastAsia="Cambria" w:hAnsi="Century Gothic" w:cstheme="minorHAnsi"/>
          <w:sz w:val="20"/>
          <w:szCs w:val="20"/>
          <w:lang w:val="en-US"/>
        </w:rPr>
        <w:t xml:space="preserve">As collections and knowledge based institutions, the impact museums have on those who engage with them is substantial. Scholarship knows no geographic boundary, and physical objects have a powerful resonance for both individuals and whole communities </w:t>
      </w:r>
      <w:r w:rsidR="00BD7583">
        <w:rPr>
          <w:rFonts w:ascii="Century Gothic" w:eastAsia="Cambria" w:hAnsi="Century Gothic" w:cstheme="minorHAnsi"/>
          <w:sz w:val="20"/>
          <w:szCs w:val="20"/>
          <w:lang w:val="en-US"/>
        </w:rPr>
        <w:t>because of the objects’ own history.</w:t>
      </w:r>
      <w:r w:rsidR="004346CA">
        <w:rPr>
          <w:rFonts w:ascii="Century Gothic" w:eastAsia="Cambria" w:hAnsi="Century Gothic" w:cstheme="minorHAnsi"/>
          <w:sz w:val="20"/>
          <w:szCs w:val="20"/>
          <w:lang w:val="en-US"/>
        </w:rPr>
        <w:t xml:space="preserve"> The collections held by the UK’s major regional museums are of national and international significance, reflecting the global reach of the great industrial cities.</w:t>
      </w:r>
      <w:r w:rsidR="00BD7583">
        <w:rPr>
          <w:rFonts w:ascii="Century Gothic" w:eastAsia="Cambria" w:hAnsi="Century Gothic" w:cstheme="minorHAnsi"/>
          <w:sz w:val="20"/>
          <w:szCs w:val="20"/>
          <w:lang w:val="en-US"/>
        </w:rPr>
        <w:t xml:space="preserve"> Objects promp</w:t>
      </w:r>
      <w:r w:rsidR="00872EE8">
        <w:rPr>
          <w:rFonts w:ascii="Century Gothic" w:eastAsia="Cambria" w:hAnsi="Century Gothic" w:cstheme="minorHAnsi"/>
          <w:sz w:val="20"/>
          <w:szCs w:val="20"/>
          <w:lang w:val="en-US"/>
        </w:rPr>
        <w:t>t visceral, emotional responses:</w:t>
      </w:r>
      <w:r w:rsidR="00BD7583">
        <w:rPr>
          <w:rFonts w:ascii="Century Gothic" w:eastAsia="Cambria" w:hAnsi="Century Gothic" w:cstheme="minorHAnsi"/>
          <w:sz w:val="20"/>
          <w:szCs w:val="20"/>
          <w:lang w:val="en-US"/>
        </w:rPr>
        <w:t xml:space="preserve"> they can prompt joy and wonder yet also be the starting point for conversations about contested histories, reconciliation and facing the uncertainty of the future. As hundreds of museums across England are now developing international partnerships, the potential impact on soft power is greatly heightened. </w:t>
      </w:r>
      <w:r w:rsidR="00FB7A74">
        <w:rPr>
          <w:rFonts w:ascii="Century Gothic" w:eastAsia="Cambria" w:hAnsi="Century Gothic" w:cstheme="minorHAnsi"/>
          <w:sz w:val="20"/>
          <w:szCs w:val="20"/>
          <w:lang w:val="en-US"/>
        </w:rPr>
        <w:t xml:space="preserve"> </w:t>
      </w:r>
    </w:p>
    <w:p w:rsidR="00B00D7D" w:rsidRPr="008817C0" w:rsidRDefault="00B00D7D" w:rsidP="00B00D7D">
      <w:pPr>
        <w:spacing w:after="0" w:line="240" w:lineRule="auto"/>
        <w:rPr>
          <w:rFonts w:ascii="Century Gothic" w:hAnsi="Century Gothic"/>
          <w:sz w:val="20"/>
          <w:szCs w:val="20"/>
          <w:u w:val="single"/>
        </w:rPr>
      </w:pPr>
    </w:p>
    <w:p w:rsidR="00B00D7D" w:rsidRPr="008817C0" w:rsidRDefault="00C2152B" w:rsidP="00B00D7D">
      <w:pPr>
        <w:spacing w:after="0" w:line="240" w:lineRule="auto"/>
        <w:rPr>
          <w:rFonts w:ascii="Century Gothic" w:hAnsi="Century Gothic"/>
          <w:color w:val="548DD4" w:themeColor="text2" w:themeTint="99"/>
          <w:sz w:val="20"/>
          <w:szCs w:val="20"/>
          <w:u w:val="single"/>
        </w:rPr>
      </w:pPr>
      <w:r>
        <w:rPr>
          <w:rFonts w:ascii="Century Gothic" w:hAnsi="Century Gothic"/>
          <w:color w:val="548DD4" w:themeColor="text2" w:themeTint="99"/>
          <w:sz w:val="20"/>
          <w:szCs w:val="20"/>
          <w:u w:val="single"/>
        </w:rPr>
        <w:t>Role for</w:t>
      </w:r>
      <w:r w:rsidR="00B00D7D" w:rsidRPr="008817C0">
        <w:rPr>
          <w:rFonts w:ascii="Century Gothic" w:hAnsi="Century Gothic"/>
          <w:color w:val="548DD4" w:themeColor="text2" w:themeTint="99"/>
          <w:sz w:val="20"/>
          <w:szCs w:val="20"/>
          <w:u w:val="single"/>
        </w:rPr>
        <w:t xml:space="preserve"> Government</w:t>
      </w:r>
    </w:p>
    <w:p w:rsidR="00281C85" w:rsidRPr="00BD7583" w:rsidRDefault="00281C85" w:rsidP="00B00D7D">
      <w:pPr>
        <w:spacing w:after="0" w:line="240" w:lineRule="auto"/>
        <w:rPr>
          <w:rFonts w:ascii="Century Gothic" w:hAnsi="Century Gothic"/>
          <w:color w:val="548DD4" w:themeColor="text2" w:themeTint="99"/>
          <w:sz w:val="20"/>
          <w:szCs w:val="20"/>
        </w:rPr>
      </w:pPr>
      <w:r w:rsidRPr="00281C85">
        <w:rPr>
          <w:rFonts w:ascii="Century Gothic" w:hAnsi="Century Gothic"/>
          <w:color w:val="548DD4" w:themeColor="text2" w:themeTint="99"/>
          <w:sz w:val="20"/>
          <w:szCs w:val="20"/>
        </w:rPr>
        <w:t xml:space="preserve">There is </w:t>
      </w:r>
      <w:r w:rsidR="005403AA">
        <w:rPr>
          <w:rFonts w:ascii="Century Gothic" w:hAnsi="Century Gothic"/>
          <w:color w:val="548DD4" w:themeColor="text2" w:themeTint="99"/>
          <w:sz w:val="20"/>
          <w:szCs w:val="20"/>
        </w:rPr>
        <w:t xml:space="preserve">a clear role for Government in supporting </w:t>
      </w:r>
      <w:r w:rsidR="00BD7583">
        <w:rPr>
          <w:rFonts w:ascii="Century Gothic" w:hAnsi="Century Gothic"/>
          <w:color w:val="548DD4" w:themeColor="text2" w:themeTint="99"/>
          <w:sz w:val="20"/>
          <w:szCs w:val="20"/>
        </w:rPr>
        <w:t>the international work of museums. Museums’ ability to make a substantial contribution to the UK’s soft power would be fully realised if Government could:</w:t>
      </w:r>
      <w:r w:rsidR="00BD7583">
        <w:rPr>
          <w:rFonts w:ascii="Century Gothic" w:hAnsi="Century Gothic"/>
          <w:color w:val="548DD4" w:themeColor="text2" w:themeTint="99"/>
          <w:sz w:val="20"/>
          <w:szCs w:val="20"/>
        </w:rPr>
        <w:br/>
      </w:r>
    </w:p>
    <w:p w:rsidR="00B00D7D" w:rsidRPr="00281C85" w:rsidRDefault="00B00D7D" w:rsidP="00B00D7D">
      <w:pPr>
        <w:pStyle w:val="ListParagraph"/>
        <w:numPr>
          <w:ilvl w:val="0"/>
          <w:numId w:val="10"/>
        </w:numPr>
        <w:spacing w:after="0" w:line="240" w:lineRule="auto"/>
        <w:rPr>
          <w:rFonts w:ascii="Century Gothic" w:hAnsi="Century Gothic"/>
          <w:b/>
          <w:color w:val="548DD4" w:themeColor="text2" w:themeTint="99"/>
          <w:sz w:val="20"/>
          <w:szCs w:val="20"/>
        </w:rPr>
      </w:pPr>
      <w:r w:rsidRPr="00281C85">
        <w:rPr>
          <w:rFonts w:ascii="Century Gothic" w:hAnsi="Century Gothic"/>
          <w:b/>
          <w:color w:val="548DD4" w:themeColor="text2" w:themeTint="99"/>
          <w:sz w:val="20"/>
          <w:szCs w:val="20"/>
        </w:rPr>
        <w:t xml:space="preserve">Champion and support </w:t>
      </w:r>
      <w:r w:rsidR="00872EE8">
        <w:rPr>
          <w:rFonts w:ascii="Century Gothic" w:hAnsi="Century Gothic"/>
          <w:b/>
          <w:color w:val="548DD4" w:themeColor="text2" w:themeTint="99"/>
          <w:sz w:val="20"/>
          <w:szCs w:val="20"/>
        </w:rPr>
        <w:t xml:space="preserve">national and non-national </w:t>
      </w:r>
      <w:r w:rsidRPr="00281C85">
        <w:rPr>
          <w:rFonts w:ascii="Century Gothic" w:hAnsi="Century Gothic"/>
          <w:b/>
          <w:color w:val="548DD4" w:themeColor="text2" w:themeTint="99"/>
          <w:sz w:val="20"/>
          <w:szCs w:val="20"/>
        </w:rPr>
        <w:t>museums’ international work and its impact</w:t>
      </w:r>
      <w:r w:rsidR="005419A2">
        <w:rPr>
          <w:rFonts w:ascii="Century Gothic" w:hAnsi="Century Gothic"/>
          <w:b/>
          <w:color w:val="548DD4" w:themeColor="text2" w:themeTint="99"/>
          <w:sz w:val="20"/>
          <w:szCs w:val="20"/>
        </w:rPr>
        <w:t xml:space="preserve"> on diplomacy, trade and tourism</w:t>
      </w:r>
      <w:r w:rsidR="00BD7583">
        <w:rPr>
          <w:rFonts w:ascii="Century Gothic" w:hAnsi="Century Gothic"/>
          <w:color w:val="548DD4" w:themeColor="text2" w:themeTint="99"/>
          <w:sz w:val="20"/>
          <w:szCs w:val="20"/>
        </w:rPr>
        <w:t>.</w:t>
      </w:r>
      <w:r w:rsidR="00872EE8">
        <w:rPr>
          <w:rFonts w:ascii="Century Gothic" w:hAnsi="Century Gothic"/>
          <w:color w:val="548DD4" w:themeColor="text2" w:themeTint="99"/>
          <w:sz w:val="20"/>
          <w:szCs w:val="20"/>
        </w:rPr>
        <w:t xml:space="preserve"> </w:t>
      </w:r>
      <w:r w:rsidR="00BD7583">
        <w:rPr>
          <w:rFonts w:ascii="Century Gothic" w:hAnsi="Century Gothic"/>
          <w:b/>
          <w:color w:val="548DD4" w:themeColor="text2" w:themeTint="99"/>
          <w:sz w:val="20"/>
          <w:szCs w:val="20"/>
        </w:rPr>
        <w:t xml:space="preserve"> </w:t>
      </w:r>
    </w:p>
    <w:p w:rsidR="00B00D7D" w:rsidRDefault="00B00D7D" w:rsidP="00B00D7D">
      <w:pPr>
        <w:pStyle w:val="ListParagraph"/>
        <w:numPr>
          <w:ilvl w:val="0"/>
          <w:numId w:val="10"/>
        </w:numPr>
        <w:spacing w:after="0" w:line="240" w:lineRule="auto"/>
        <w:rPr>
          <w:rFonts w:ascii="Century Gothic" w:hAnsi="Century Gothic"/>
          <w:color w:val="548DD4" w:themeColor="text2" w:themeTint="99"/>
          <w:sz w:val="20"/>
          <w:szCs w:val="20"/>
        </w:rPr>
      </w:pPr>
      <w:r w:rsidRPr="008817C0">
        <w:rPr>
          <w:rFonts w:ascii="Century Gothic" w:hAnsi="Century Gothic"/>
          <w:color w:val="548DD4" w:themeColor="text2" w:themeTint="99"/>
          <w:sz w:val="20"/>
          <w:szCs w:val="20"/>
        </w:rPr>
        <w:t xml:space="preserve">Provide </w:t>
      </w:r>
      <w:r w:rsidRPr="00281C85">
        <w:rPr>
          <w:rFonts w:ascii="Century Gothic" w:hAnsi="Century Gothic"/>
          <w:b/>
          <w:color w:val="548DD4" w:themeColor="text2" w:themeTint="99"/>
          <w:sz w:val="20"/>
          <w:szCs w:val="20"/>
        </w:rPr>
        <w:t xml:space="preserve">in-kind </w:t>
      </w:r>
      <w:r w:rsidR="00281C85" w:rsidRPr="00281C85">
        <w:rPr>
          <w:rFonts w:ascii="Century Gothic" w:hAnsi="Century Gothic"/>
          <w:b/>
          <w:color w:val="548DD4" w:themeColor="text2" w:themeTint="99"/>
          <w:sz w:val="20"/>
          <w:szCs w:val="20"/>
        </w:rPr>
        <w:t xml:space="preserve">support </w:t>
      </w:r>
      <w:r w:rsidRPr="00281C85">
        <w:rPr>
          <w:rFonts w:ascii="Century Gothic" w:hAnsi="Century Gothic"/>
          <w:b/>
          <w:color w:val="548DD4" w:themeColor="text2" w:themeTint="99"/>
          <w:sz w:val="20"/>
          <w:szCs w:val="20"/>
        </w:rPr>
        <w:t>and seed-funding</w:t>
      </w:r>
      <w:r w:rsidRPr="008817C0">
        <w:rPr>
          <w:rFonts w:ascii="Century Gothic" w:hAnsi="Century Gothic"/>
          <w:color w:val="548DD4" w:themeColor="text2" w:themeTint="99"/>
          <w:sz w:val="20"/>
          <w:szCs w:val="20"/>
        </w:rPr>
        <w:t xml:space="preserve"> for international projects</w:t>
      </w:r>
    </w:p>
    <w:p w:rsidR="00BD7583" w:rsidRPr="008817C0" w:rsidRDefault="00BD7583" w:rsidP="00B00D7D">
      <w:pPr>
        <w:pStyle w:val="ListParagraph"/>
        <w:numPr>
          <w:ilvl w:val="0"/>
          <w:numId w:val="10"/>
        </w:numPr>
        <w:spacing w:after="0" w:line="240" w:lineRule="auto"/>
        <w:rPr>
          <w:rFonts w:ascii="Century Gothic" w:hAnsi="Century Gothic"/>
          <w:color w:val="548DD4" w:themeColor="text2" w:themeTint="99"/>
          <w:sz w:val="20"/>
          <w:szCs w:val="20"/>
        </w:rPr>
      </w:pPr>
      <w:r>
        <w:rPr>
          <w:rFonts w:ascii="Century Gothic" w:hAnsi="Century Gothic"/>
          <w:color w:val="548DD4" w:themeColor="text2" w:themeTint="99"/>
          <w:sz w:val="20"/>
          <w:szCs w:val="20"/>
        </w:rPr>
        <w:t>Ensure th</w:t>
      </w:r>
      <w:r w:rsidR="00872EE8">
        <w:rPr>
          <w:rFonts w:ascii="Century Gothic" w:hAnsi="Century Gothic"/>
          <w:color w:val="548DD4" w:themeColor="text2" w:themeTint="99"/>
          <w:sz w:val="20"/>
          <w:szCs w:val="20"/>
        </w:rPr>
        <w:t xml:space="preserve">at UKTI, ACE and the British Council support museums in a </w:t>
      </w:r>
      <w:r w:rsidR="007B479B">
        <w:rPr>
          <w:rFonts w:ascii="Century Gothic" w:hAnsi="Century Gothic"/>
          <w:color w:val="548DD4" w:themeColor="text2" w:themeTint="99"/>
          <w:sz w:val="20"/>
          <w:szCs w:val="20"/>
        </w:rPr>
        <w:t xml:space="preserve">joined-up </w:t>
      </w:r>
      <w:r w:rsidR="00872EE8">
        <w:rPr>
          <w:rFonts w:ascii="Century Gothic" w:hAnsi="Century Gothic"/>
          <w:color w:val="548DD4" w:themeColor="text2" w:themeTint="99"/>
          <w:sz w:val="20"/>
          <w:szCs w:val="20"/>
        </w:rPr>
        <w:t>way which aids museums’ aspirations and recognises the impact and specific requirements of collections and knowledge-based institutions.</w:t>
      </w:r>
    </w:p>
    <w:p w:rsidR="00D06095" w:rsidRPr="00FB7A74" w:rsidRDefault="00B00D7D" w:rsidP="00FB7A74">
      <w:pPr>
        <w:pStyle w:val="ListParagraph"/>
        <w:numPr>
          <w:ilvl w:val="0"/>
          <w:numId w:val="10"/>
        </w:numPr>
        <w:spacing w:after="0" w:line="240" w:lineRule="auto"/>
        <w:rPr>
          <w:rFonts w:ascii="Century Gothic" w:hAnsi="Century Gothic"/>
          <w:color w:val="548DD4" w:themeColor="text2" w:themeTint="99"/>
          <w:sz w:val="20"/>
          <w:szCs w:val="20"/>
        </w:rPr>
      </w:pPr>
      <w:r w:rsidRPr="00281C85">
        <w:rPr>
          <w:rFonts w:ascii="Century Gothic" w:hAnsi="Century Gothic"/>
          <w:b/>
          <w:color w:val="548DD4" w:themeColor="text2" w:themeTint="99"/>
          <w:sz w:val="20"/>
          <w:szCs w:val="20"/>
        </w:rPr>
        <w:t>Maximise the opportunity</w:t>
      </w:r>
      <w:r w:rsidRPr="008817C0">
        <w:rPr>
          <w:rFonts w:ascii="Century Gothic" w:hAnsi="Century Gothic"/>
          <w:color w:val="548DD4" w:themeColor="text2" w:themeTint="99"/>
          <w:sz w:val="20"/>
          <w:szCs w:val="20"/>
        </w:rPr>
        <w:t xml:space="preserve"> for international cultural relationships in cross-government initiatives such as Ministerial visits, summits and the GREAT campaign.</w:t>
      </w:r>
      <w:r w:rsidR="00BD7583">
        <w:rPr>
          <w:rFonts w:ascii="Century Gothic" w:hAnsi="Century Gothic"/>
          <w:color w:val="548DD4" w:themeColor="text2" w:themeTint="99"/>
          <w:sz w:val="20"/>
          <w:szCs w:val="20"/>
        </w:rPr>
        <w:t xml:space="preserve"> </w:t>
      </w:r>
      <w:r w:rsidR="00FB7A74">
        <w:rPr>
          <w:rFonts w:ascii="Century Gothic" w:hAnsi="Century Gothic"/>
          <w:color w:val="548DD4" w:themeColor="text2" w:themeTint="99"/>
          <w:sz w:val="20"/>
          <w:szCs w:val="20"/>
        </w:rPr>
        <w:br/>
      </w:r>
    </w:p>
    <w:p w:rsidR="00721404" w:rsidRDefault="00721404" w:rsidP="00D06095">
      <w:pPr>
        <w:spacing w:after="0" w:line="240" w:lineRule="auto"/>
        <w:rPr>
          <w:rFonts w:ascii="Century Gothic" w:hAnsi="Century Gothic"/>
          <w:sz w:val="20"/>
          <w:szCs w:val="20"/>
        </w:rPr>
      </w:pPr>
      <w:proofErr w:type="gramStart"/>
      <w:r>
        <w:rPr>
          <w:rFonts w:ascii="Century Gothic" w:hAnsi="Century Gothic"/>
          <w:sz w:val="20"/>
          <w:szCs w:val="20"/>
        </w:rPr>
        <w:t xml:space="preserve">3.1  </w:t>
      </w:r>
      <w:r>
        <w:rPr>
          <w:rFonts w:ascii="Century Gothic" w:hAnsi="Century Gothic"/>
          <w:sz w:val="20"/>
          <w:szCs w:val="20"/>
          <w:u w:val="single"/>
        </w:rPr>
        <w:t>Champion</w:t>
      </w:r>
      <w:proofErr w:type="gramEnd"/>
      <w:r>
        <w:rPr>
          <w:rFonts w:ascii="Century Gothic" w:hAnsi="Century Gothic"/>
          <w:sz w:val="20"/>
          <w:szCs w:val="20"/>
          <w:u w:val="single"/>
        </w:rPr>
        <w:t xml:space="preserve"> the role of good cultural relations</w:t>
      </w:r>
      <w:r w:rsidRPr="00721404">
        <w:rPr>
          <w:rFonts w:ascii="Century Gothic" w:hAnsi="Century Gothic"/>
          <w:sz w:val="20"/>
          <w:szCs w:val="20"/>
          <w:u w:val="single"/>
        </w:rPr>
        <w:t xml:space="preserve"> in supporting</w:t>
      </w:r>
      <w:r>
        <w:rPr>
          <w:rFonts w:ascii="Century Gothic" w:hAnsi="Century Gothic"/>
          <w:sz w:val="20"/>
          <w:szCs w:val="20"/>
          <w:u w:val="single"/>
        </w:rPr>
        <w:t xml:space="preserve"> diplomacy,</w:t>
      </w:r>
      <w:r w:rsidRPr="00721404">
        <w:rPr>
          <w:rFonts w:ascii="Century Gothic" w:hAnsi="Century Gothic"/>
          <w:sz w:val="20"/>
          <w:szCs w:val="20"/>
          <w:u w:val="single"/>
        </w:rPr>
        <w:t xml:space="preserve"> trade and tourism</w:t>
      </w:r>
    </w:p>
    <w:p w:rsidR="00721404" w:rsidRDefault="00721404" w:rsidP="00D06095">
      <w:pPr>
        <w:spacing w:after="0" w:line="240" w:lineRule="auto"/>
        <w:rPr>
          <w:rFonts w:ascii="Century Gothic" w:hAnsi="Century Gothic"/>
          <w:sz w:val="20"/>
          <w:szCs w:val="20"/>
        </w:rPr>
      </w:pPr>
      <w:r>
        <w:rPr>
          <w:rFonts w:ascii="Century Gothic" w:hAnsi="Century Gothic"/>
          <w:sz w:val="20"/>
          <w:szCs w:val="20"/>
        </w:rPr>
        <w:t xml:space="preserve">DCMS should continue to champion the role of good cultural relations in supporting diplomacy, trade and tourism across Government, and work with FCO, DFID CLG and others to champion the international work of museums at both national and regional level. </w:t>
      </w:r>
      <w:r w:rsidR="005419A2">
        <w:rPr>
          <w:rFonts w:ascii="Century Gothic" w:hAnsi="Century Gothic"/>
          <w:sz w:val="20"/>
          <w:szCs w:val="20"/>
        </w:rPr>
        <w:t xml:space="preserve">The Department should continue to seek opportunities to embed culture into wider bilateral relationships wherever possible, and encourage the same regionally. </w:t>
      </w:r>
    </w:p>
    <w:p w:rsidR="005419A2" w:rsidRDefault="005419A2" w:rsidP="00D06095">
      <w:pPr>
        <w:spacing w:after="0" w:line="240" w:lineRule="auto"/>
        <w:rPr>
          <w:rFonts w:ascii="Century Gothic" w:hAnsi="Century Gothic"/>
          <w:sz w:val="20"/>
          <w:szCs w:val="20"/>
        </w:rPr>
      </w:pPr>
    </w:p>
    <w:p w:rsidR="005419A2" w:rsidRPr="00C2152B" w:rsidRDefault="005419A2" w:rsidP="00D06095">
      <w:pPr>
        <w:spacing w:after="0" w:line="240" w:lineRule="auto"/>
        <w:rPr>
          <w:rFonts w:ascii="Century Gothic" w:hAnsi="Century Gothic"/>
          <w:color w:val="E36C0A" w:themeColor="accent6" w:themeShade="BF"/>
          <w:sz w:val="20"/>
          <w:szCs w:val="20"/>
        </w:rPr>
      </w:pPr>
      <w:r w:rsidRPr="00C2152B">
        <w:rPr>
          <w:rFonts w:ascii="Century Gothic" w:hAnsi="Century Gothic"/>
          <w:b/>
          <w:color w:val="E36C0A" w:themeColor="accent6" w:themeShade="BF"/>
          <w:sz w:val="20"/>
          <w:szCs w:val="20"/>
        </w:rPr>
        <w:t xml:space="preserve">Case study: </w:t>
      </w:r>
      <w:r w:rsidRPr="00C2152B">
        <w:rPr>
          <w:rFonts w:ascii="Century Gothic" w:hAnsi="Century Gothic"/>
          <w:color w:val="E36C0A" w:themeColor="accent6" w:themeShade="BF"/>
          <w:sz w:val="20"/>
          <w:szCs w:val="20"/>
        </w:rPr>
        <w:t xml:space="preserve">Developing bilateral relationships with </w:t>
      </w:r>
      <w:r w:rsidR="00C2152B" w:rsidRPr="00C2152B">
        <w:rPr>
          <w:rFonts w:ascii="Century Gothic" w:hAnsi="Century Gothic"/>
          <w:color w:val="E36C0A" w:themeColor="accent6" w:themeShade="BF"/>
          <w:sz w:val="20"/>
          <w:szCs w:val="20"/>
        </w:rPr>
        <w:t xml:space="preserve">China </w:t>
      </w:r>
      <w:r w:rsidRPr="00C2152B">
        <w:rPr>
          <w:rFonts w:ascii="Century Gothic" w:hAnsi="Century Gothic"/>
          <w:color w:val="E36C0A" w:themeColor="accent6" w:themeShade="BF"/>
          <w:sz w:val="20"/>
          <w:szCs w:val="20"/>
        </w:rPr>
        <w:t xml:space="preserve">is a priority for </w:t>
      </w:r>
      <w:r w:rsidR="00756DA0">
        <w:rPr>
          <w:rFonts w:ascii="Century Gothic" w:hAnsi="Century Gothic"/>
          <w:color w:val="E36C0A" w:themeColor="accent6" w:themeShade="BF"/>
          <w:sz w:val="20"/>
          <w:szCs w:val="20"/>
        </w:rPr>
        <w:t xml:space="preserve">many </w:t>
      </w:r>
      <w:r w:rsidRPr="00C2152B">
        <w:rPr>
          <w:rFonts w:ascii="Century Gothic" w:hAnsi="Century Gothic"/>
          <w:color w:val="E36C0A" w:themeColor="accent6" w:themeShade="BF"/>
          <w:sz w:val="20"/>
          <w:szCs w:val="20"/>
        </w:rPr>
        <w:t xml:space="preserve">museums, and for Government. </w:t>
      </w:r>
      <w:r w:rsidR="00C2152B" w:rsidRPr="00C2152B">
        <w:rPr>
          <w:rFonts w:ascii="Century Gothic" w:hAnsi="Century Gothic"/>
          <w:color w:val="E36C0A" w:themeColor="accent6" w:themeShade="BF"/>
          <w:sz w:val="20"/>
          <w:szCs w:val="20"/>
        </w:rPr>
        <w:t>Recent Ministerial visits, including that by the Chancellor in December 2015, included a significant cultural element to the delegation, programme and announcements.</w:t>
      </w:r>
    </w:p>
    <w:p w:rsidR="00721404" w:rsidRDefault="00721404" w:rsidP="00D06095">
      <w:pPr>
        <w:spacing w:after="0" w:line="240" w:lineRule="auto"/>
        <w:rPr>
          <w:rFonts w:ascii="Century Gothic" w:hAnsi="Century Gothic"/>
          <w:sz w:val="20"/>
          <w:szCs w:val="20"/>
        </w:rPr>
      </w:pPr>
    </w:p>
    <w:p w:rsidR="00C2152B" w:rsidRDefault="00C2152B" w:rsidP="00D06095">
      <w:pPr>
        <w:spacing w:after="0" w:line="240" w:lineRule="auto"/>
        <w:rPr>
          <w:rFonts w:ascii="Century Gothic" w:hAnsi="Century Gothic"/>
          <w:sz w:val="20"/>
          <w:szCs w:val="20"/>
        </w:rPr>
      </w:pPr>
    </w:p>
    <w:p w:rsidR="00D06095" w:rsidRPr="008817C0" w:rsidRDefault="001D20D0" w:rsidP="00D06095">
      <w:pPr>
        <w:spacing w:after="0" w:line="240" w:lineRule="auto"/>
        <w:rPr>
          <w:rFonts w:ascii="Century Gothic" w:hAnsi="Century Gothic"/>
          <w:sz w:val="20"/>
          <w:szCs w:val="20"/>
        </w:rPr>
      </w:pPr>
      <w:r w:rsidRPr="008817C0">
        <w:rPr>
          <w:rFonts w:ascii="Century Gothic" w:hAnsi="Century Gothic"/>
          <w:sz w:val="20"/>
          <w:szCs w:val="20"/>
        </w:rPr>
        <w:lastRenderedPageBreak/>
        <w:t>3.</w:t>
      </w:r>
      <w:r w:rsidR="00D72AD0">
        <w:rPr>
          <w:rFonts w:ascii="Century Gothic" w:hAnsi="Century Gothic"/>
          <w:sz w:val="20"/>
          <w:szCs w:val="20"/>
        </w:rPr>
        <w:t>2</w:t>
      </w:r>
      <w:r w:rsidR="00D06095" w:rsidRPr="00D72AD0">
        <w:rPr>
          <w:rFonts w:ascii="Century Gothic" w:hAnsi="Century Gothic"/>
          <w:sz w:val="20"/>
          <w:szCs w:val="20"/>
        </w:rPr>
        <w:t xml:space="preserve"> </w:t>
      </w:r>
      <w:r w:rsidR="00280A64" w:rsidRPr="00621C31">
        <w:rPr>
          <w:rFonts w:ascii="Century Gothic" w:hAnsi="Century Gothic"/>
          <w:sz w:val="20"/>
          <w:szCs w:val="20"/>
          <w:u w:val="single"/>
        </w:rPr>
        <w:t xml:space="preserve">Investing in International: </w:t>
      </w:r>
      <w:r w:rsidR="003B6BA6">
        <w:rPr>
          <w:rFonts w:ascii="Century Gothic" w:hAnsi="Century Gothic"/>
          <w:sz w:val="20"/>
          <w:szCs w:val="20"/>
          <w:u w:val="single"/>
        </w:rPr>
        <w:t>seed-funding for</w:t>
      </w:r>
      <w:r w:rsidR="00D06095" w:rsidRPr="008817C0">
        <w:rPr>
          <w:rFonts w:ascii="Century Gothic" w:hAnsi="Century Gothic"/>
          <w:sz w:val="20"/>
          <w:szCs w:val="20"/>
          <w:u w:val="single"/>
        </w:rPr>
        <w:t xml:space="preserve"> museums’ international activity</w:t>
      </w:r>
    </w:p>
    <w:p w:rsidR="00D06095" w:rsidRDefault="00D06095" w:rsidP="00D06095">
      <w:pPr>
        <w:spacing w:after="0" w:line="240" w:lineRule="auto"/>
        <w:rPr>
          <w:rFonts w:ascii="Century Gothic" w:hAnsi="Century Gothic"/>
          <w:sz w:val="20"/>
          <w:szCs w:val="20"/>
        </w:rPr>
      </w:pPr>
      <w:r w:rsidRPr="008817C0">
        <w:rPr>
          <w:rFonts w:ascii="Century Gothic" w:hAnsi="Century Gothic"/>
          <w:sz w:val="20"/>
          <w:szCs w:val="20"/>
        </w:rPr>
        <w:t xml:space="preserve">Public investment in this work exists but can be challenging for most museums to access. </w:t>
      </w:r>
      <w:r w:rsidR="00872EE8">
        <w:rPr>
          <w:rFonts w:ascii="Century Gothic" w:hAnsi="Century Gothic"/>
          <w:sz w:val="20"/>
          <w:szCs w:val="20"/>
        </w:rPr>
        <w:t xml:space="preserve">Even the largest national museums find the initial research and development for a proposal (travel, networking and working up initial ideas) extremely difficult to secure. The situation is more acute for civic museums, as there </w:t>
      </w:r>
      <w:r w:rsidR="00496FFD">
        <w:rPr>
          <w:rFonts w:ascii="Century Gothic" w:hAnsi="Century Gothic"/>
          <w:sz w:val="20"/>
          <w:szCs w:val="20"/>
        </w:rPr>
        <w:t xml:space="preserve">is </w:t>
      </w:r>
      <w:r w:rsidR="004346CA">
        <w:rPr>
          <w:rFonts w:ascii="Century Gothic" w:hAnsi="Century Gothic"/>
          <w:sz w:val="20"/>
          <w:szCs w:val="20"/>
        </w:rPr>
        <w:t>little</w:t>
      </w:r>
      <w:r w:rsidR="00496FFD">
        <w:rPr>
          <w:rFonts w:ascii="Century Gothic" w:hAnsi="Century Gothic"/>
          <w:sz w:val="20"/>
          <w:szCs w:val="20"/>
        </w:rPr>
        <w:t xml:space="preserve"> scope in their budgets to</w:t>
      </w:r>
      <w:r w:rsidR="00872EE8">
        <w:rPr>
          <w:rFonts w:ascii="Century Gothic" w:hAnsi="Century Gothic"/>
          <w:sz w:val="20"/>
          <w:szCs w:val="20"/>
        </w:rPr>
        <w:t xml:space="preserve"> explore both non-commercial and commercial opportunities. A</w:t>
      </w:r>
      <w:r w:rsidR="00280A64">
        <w:rPr>
          <w:rFonts w:ascii="Century Gothic" w:hAnsi="Century Gothic"/>
          <w:sz w:val="20"/>
          <w:szCs w:val="20"/>
        </w:rPr>
        <w:t xml:space="preserve">rts </w:t>
      </w:r>
      <w:r w:rsidR="00872EE8">
        <w:rPr>
          <w:rFonts w:ascii="Century Gothic" w:hAnsi="Century Gothic"/>
          <w:sz w:val="20"/>
          <w:szCs w:val="20"/>
        </w:rPr>
        <w:t>C</w:t>
      </w:r>
      <w:r w:rsidR="00280A64">
        <w:rPr>
          <w:rFonts w:ascii="Century Gothic" w:hAnsi="Century Gothic"/>
          <w:sz w:val="20"/>
          <w:szCs w:val="20"/>
        </w:rPr>
        <w:t xml:space="preserve">ouncil </w:t>
      </w:r>
      <w:r w:rsidR="00872EE8">
        <w:rPr>
          <w:rFonts w:ascii="Century Gothic" w:hAnsi="Century Gothic"/>
          <w:sz w:val="20"/>
          <w:szCs w:val="20"/>
        </w:rPr>
        <w:t>E</w:t>
      </w:r>
      <w:r w:rsidR="00280A64">
        <w:rPr>
          <w:rFonts w:ascii="Century Gothic" w:hAnsi="Century Gothic"/>
          <w:sz w:val="20"/>
          <w:szCs w:val="20"/>
        </w:rPr>
        <w:t>ngland</w:t>
      </w:r>
      <w:r w:rsidR="00872EE8">
        <w:rPr>
          <w:rFonts w:ascii="Century Gothic" w:hAnsi="Century Gothic"/>
          <w:sz w:val="20"/>
          <w:szCs w:val="20"/>
        </w:rPr>
        <w:t xml:space="preserve"> support</w:t>
      </w:r>
      <w:r w:rsidR="00280A64">
        <w:rPr>
          <w:rFonts w:ascii="Century Gothic" w:hAnsi="Century Gothic"/>
          <w:sz w:val="20"/>
          <w:szCs w:val="20"/>
        </w:rPr>
        <w:t>s</w:t>
      </w:r>
      <w:r w:rsidR="00872EE8">
        <w:rPr>
          <w:rFonts w:ascii="Century Gothic" w:hAnsi="Century Gothic"/>
          <w:sz w:val="20"/>
          <w:szCs w:val="20"/>
        </w:rPr>
        <w:t xml:space="preserve"> international work </w:t>
      </w:r>
      <w:r w:rsidR="004346CA">
        <w:rPr>
          <w:rFonts w:ascii="Century Gothic" w:hAnsi="Century Gothic"/>
          <w:sz w:val="20"/>
          <w:szCs w:val="20"/>
        </w:rPr>
        <w:t xml:space="preserve">of the arts (not museums) </w:t>
      </w:r>
      <w:r w:rsidR="00872EE8">
        <w:rPr>
          <w:rFonts w:ascii="Century Gothic" w:hAnsi="Century Gothic"/>
          <w:sz w:val="20"/>
          <w:szCs w:val="20"/>
        </w:rPr>
        <w:t>through the use of lottery funds</w:t>
      </w:r>
      <w:r w:rsidR="004346CA">
        <w:rPr>
          <w:rFonts w:ascii="Century Gothic" w:hAnsi="Century Gothic"/>
          <w:sz w:val="20"/>
          <w:szCs w:val="20"/>
        </w:rPr>
        <w:t>. However,</w:t>
      </w:r>
      <w:r w:rsidR="00872EE8">
        <w:rPr>
          <w:rFonts w:ascii="Century Gothic" w:hAnsi="Century Gothic"/>
          <w:sz w:val="20"/>
          <w:szCs w:val="20"/>
        </w:rPr>
        <w:t xml:space="preserve"> most museums are unable to apply for</w:t>
      </w:r>
      <w:r w:rsidR="004346CA">
        <w:rPr>
          <w:rFonts w:ascii="Century Gothic" w:hAnsi="Century Gothic"/>
          <w:sz w:val="20"/>
          <w:szCs w:val="20"/>
        </w:rPr>
        <w:t xml:space="preserve"> this.</w:t>
      </w:r>
      <w:r w:rsidR="00872EE8">
        <w:rPr>
          <w:rFonts w:ascii="Century Gothic" w:hAnsi="Century Gothic"/>
          <w:sz w:val="20"/>
          <w:szCs w:val="20"/>
        </w:rPr>
        <w:t xml:space="preserve"> </w:t>
      </w:r>
      <w:r w:rsidR="00621C31">
        <w:rPr>
          <w:rFonts w:ascii="Century Gothic" w:hAnsi="Century Gothic"/>
          <w:sz w:val="20"/>
          <w:szCs w:val="20"/>
        </w:rPr>
        <w:t>HM Treasury and the FCO has generously supported projects and assisted in securing investment from overseas authorities</w:t>
      </w:r>
      <w:r w:rsidR="00280A64">
        <w:rPr>
          <w:rFonts w:ascii="Century Gothic" w:hAnsi="Century Gothic"/>
          <w:sz w:val="20"/>
          <w:szCs w:val="20"/>
        </w:rPr>
        <w:t xml:space="preserve">. Nevertheless, </w:t>
      </w:r>
      <w:r w:rsidR="00621C31">
        <w:rPr>
          <w:rFonts w:ascii="Century Gothic" w:hAnsi="Century Gothic"/>
          <w:sz w:val="20"/>
          <w:szCs w:val="20"/>
        </w:rPr>
        <w:t>these departments can be difficult to navigate for all but the largest museums.</w:t>
      </w:r>
    </w:p>
    <w:p w:rsidR="00280A64" w:rsidRDefault="00280A64" w:rsidP="00D06095">
      <w:pPr>
        <w:spacing w:after="0" w:line="240" w:lineRule="auto"/>
        <w:rPr>
          <w:rFonts w:ascii="Century Gothic" w:hAnsi="Century Gothic"/>
          <w:sz w:val="20"/>
          <w:szCs w:val="20"/>
        </w:rPr>
      </w:pPr>
    </w:p>
    <w:p w:rsidR="00621C31" w:rsidRDefault="00621C31" w:rsidP="00D06095">
      <w:pPr>
        <w:spacing w:after="0" w:line="240" w:lineRule="auto"/>
        <w:rPr>
          <w:rFonts w:ascii="Century Gothic" w:hAnsi="Century Gothic"/>
          <w:sz w:val="20"/>
          <w:szCs w:val="20"/>
        </w:rPr>
      </w:pPr>
      <w:r w:rsidRPr="00621C31">
        <w:rPr>
          <w:rFonts w:ascii="Century Gothic" w:hAnsi="Century Gothic"/>
          <w:sz w:val="20"/>
          <w:szCs w:val="20"/>
        </w:rPr>
        <w:t>Between</w:t>
      </w:r>
      <w:r>
        <w:rPr>
          <w:rFonts w:ascii="Century Gothic" w:hAnsi="Century Gothic"/>
          <w:sz w:val="20"/>
          <w:szCs w:val="20"/>
        </w:rPr>
        <w:t xml:space="preserve"> 2008 and 2011, DCMS supported the World Collections Programme. This £3m programme was led by the British Museum and investment was made via six “world collections” (the British Museum, Tate, British Library, NHM, RBG Kew and the V&amp;A). The investment enabled the six organisations to establish their international partnerships across Asia and Africa. </w:t>
      </w:r>
      <w:r w:rsidRPr="00621C31">
        <w:rPr>
          <w:rFonts w:ascii="Century Gothic" w:hAnsi="Century Gothic"/>
          <w:sz w:val="20"/>
          <w:szCs w:val="20"/>
        </w:rPr>
        <w:t xml:space="preserve"> The programme delivered ten touring exhibitions, sixteen training and skills sharing projects, nine digitisation projects, 21 internships and fourteen academic or artist-led workshops, and made the collections available online and in print in seven languages.</w:t>
      </w:r>
      <w:r>
        <w:rPr>
          <w:rFonts w:ascii="Century Gothic" w:hAnsi="Century Gothic"/>
          <w:sz w:val="20"/>
          <w:szCs w:val="20"/>
        </w:rPr>
        <w:t xml:space="preserve"> </w:t>
      </w:r>
      <w:r w:rsidR="00602EE1">
        <w:rPr>
          <w:rFonts w:ascii="Century Gothic" w:hAnsi="Century Gothic"/>
          <w:sz w:val="20"/>
          <w:szCs w:val="20"/>
        </w:rPr>
        <w:t xml:space="preserve">It also paid for a full-time programme manager to help share information and seek out opportunities. </w:t>
      </w:r>
      <w:r>
        <w:rPr>
          <w:rFonts w:ascii="Century Gothic" w:hAnsi="Century Gothic"/>
          <w:sz w:val="20"/>
          <w:szCs w:val="20"/>
        </w:rPr>
        <w:t xml:space="preserve">Furthermore, </w:t>
      </w:r>
      <w:r w:rsidR="00246EA0">
        <w:rPr>
          <w:rFonts w:ascii="Century Gothic" w:hAnsi="Century Gothic"/>
          <w:sz w:val="20"/>
          <w:szCs w:val="20"/>
        </w:rPr>
        <w:t>it</w:t>
      </w:r>
      <w:r>
        <w:rPr>
          <w:rFonts w:ascii="Century Gothic" w:hAnsi="Century Gothic"/>
          <w:sz w:val="20"/>
          <w:szCs w:val="20"/>
        </w:rPr>
        <w:t xml:space="preserve"> allowed the six institutions to conduct the research an</w:t>
      </w:r>
      <w:r w:rsidR="00975142">
        <w:rPr>
          <w:rFonts w:ascii="Century Gothic" w:hAnsi="Century Gothic"/>
          <w:sz w:val="20"/>
          <w:szCs w:val="20"/>
        </w:rPr>
        <w:t xml:space="preserve">d development which led to long </w:t>
      </w:r>
      <w:r>
        <w:rPr>
          <w:rFonts w:ascii="Century Gothic" w:hAnsi="Century Gothic"/>
          <w:sz w:val="20"/>
          <w:szCs w:val="20"/>
        </w:rPr>
        <w:t xml:space="preserve">term partnerships and </w:t>
      </w:r>
      <w:r w:rsidR="0042172D">
        <w:rPr>
          <w:rFonts w:ascii="Century Gothic" w:hAnsi="Century Gothic"/>
          <w:sz w:val="20"/>
          <w:szCs w:val="20"/>
        </w:rPr>
        <w:t>develop</w:t>
      </w:r>
      <w:r w:rsidR="0082636E">
        <w:rPr>
          <w:rFonts w:ascii="Century Gothic" w:hAnsi="Century Gothic"/>
          <w:sz w:val="20"/>
          <w:szCs w:val="20"/>
        </w:rPr>
        <w:t>ment of</w:t>
      </w:r>
      <w:r w:rsidR="0042172D">
        <w:rPr>
          <w:rFonts w:ascii="Century Gothic" w:hAnsi="Century Gothic"/>
          <w:sz w:val="20"/>
          <w:szCs w:val="20"/>
        </w:rPr>
        <w:t xml:space="preserve"> projects to</w:t>
      </w:r>
      <w:r>
        <w:rPr>
          <w:rFonts w:ascii="Century Gothic" w:hAnsi="Century Gothic"/>
          <w:sz w:val="20"/>
          <w:szCs w:val="20"/>
        </w:rPr>
        <w:t xml:space="preserve"> the point where they were able to secure external funding. These included Tate’s work with African artists (later supported by Guaranty Bank Trust</w:t>
      </w:r>
      <w:r w:rsidR="00602EE1">
        <w:rPr>
          <w:rFonts w:ascii="Century Gothic" w:hAnsi="Century Gothic"/>
          <w:sz w:val="20"/>
          <w:szCs w:val="20"/>
        </w:rPr>
        <w:t>)</w:t>
      </w:r>
      <w:r>
        <w:rPr>
          <w:rFonts w:ascii="Century Gothic" w:hAnsi="Century Gothic"/>
          <w:sz w:val="20"/>
          <w:szCs w:val="20"/>
        </w:rPr>
        <w:t>,</w:t>
      </w:r>
      <w:r w:rsidR="00280A64">
        <w:rPr>
          <w:rFonts w:ascii="Century Gothic" w:hAnsi="Century Gothic"/>
          <w:sz w:val="20"/>
          <w:szCs w:val="20"/>
        </w:rPr>
        <w:t xml:space="preserve"> </w:t>
      </w:r>
      <w:r>
        <w:rPr>
          <w:rFonts w:ascii="Century Gothic" w:hAnsi="Century Gothic"/>
          <w:sz w:val="20"/>
          <w:szCs w:val="20"/>
        </w:rPr>
        <w:t xml:space="preserve">the British Museum’s </w:t>
      </w:r>
      <w:r>
        <w:rPr>
          <w:rFonts w:ascii="Century Gothic" w:hAnsi="Century Gothic"/>
          <w:i/>
          <w:sz w:val="20"/>
          <w:szCs w:val="20"/>
        </w:rPr>
        <w:t xml:space="preserve">Afghanistan: Crossroads of the Ancient World </w:t>
      </w:r>
      <w:r>
        <w:rPr>
          <w:rFonts w:ascii="Century Gothic" w:hAnsi="Century Gothic"/>
          <w:sz w:val="20"/>
          <w:szCs w:val="20"/>
        </w:rPr>
        <w:t xml:space="preserve">exhibition (supported by Bank of America and a selection of </w:t>
      </w:r>
      <w:r w:rsidR="00280A64">
        <w:rPr>
          <w:rFonts w:ascii="Century Gothic" w:hAnsi="Century Gothic"/>
          <w:sz w:val="20"/>
          <w:szCs w:val="20"/>
        </w:rPr>
        <w:t>charitable trusts</w:t>
      </w:r>
      <w:r>
        <w:rPr>
          <w:rFonts w:ascii="Century Gothic" w:hAnsi="Century Gothic"/>
          <w:sz w:val="20"/>
          <w:szCs w:val="20"/>
        </w:rPr>
        <w:t>)</w:t>
      </w:r>
      <w:r w:rsidR="00280A64">
        <w:rPr>
          <w:rFonts w:ascii="Century Gothic" w:hAnsi="Century Gothic"/>
          <w:sz w:val="20"/>
          <w:szCs w:val="20"/>
        </w:rPr>
        <w:t>,</w:t>
      </w:r>
      <w:r w:rsidR="002E14F7">
        <w:rPr>
          <w:rFonts w:ascii="Century Gothic" w:hAnsi="Century Gothic"/>
          <w:sz w:val="20"/>
          <w:szCs w:val="20"/>
        </w:rPr>
        <w:t xml:space="preserve"> the digital reunification of the Ramayana Manuscript led by the British Library (</w:t>
      </w:r>
      <w:r w:rsidR="004A5153" w:rsidRPr="004A5153">
        <w:rPr>
          <w:rFonts w:ascii="Century Gothic" w:hAnsi="Century Gothic"/>
          <w:sz w:val="20"/>
          <w:szCs w:val="20"/>
        </w:rPr>
        <w:t xml:space="preserve">also supported by the </w:t>
      </w:r>
      <w:proofErr w:type="spellStart"/>
      <w:r w:rsidR="004A5153" w:rsidRPr="004A5153">
        <w:rPr>
          <w:rFonts w:ascii="Century Gothic" w:hAnsi="Century Gothic"/>
          <w:sz w:val="20"/>
          <w:szCs w:val="20"/>
        </w:rPr>
        <w:t>Jamsetji</w:t>
      </w:r>
      <w:proofErr w:type="spellEnd"/>
      <w:r w:rsidR="004A5153" w:rsidRPr="004A5153">
        <w:rPr>
          <w:rFonts w:ascii="Century Gothic" w:hAnsi="Century Gothic"/>
          <w:sz w:val="20"/>
          <w:szCs w:val="20"/>
        </w:rPr>
        <w:t xml:space="preserve"> Tata Trust, the Friends of the British Library, and Sir </w:t>
      </w:r>
      <w:proofErr w:type="spellStart"/>
      <w:r w:rsidR="004A5153" w:rsidRPr="004A5153">
        <w:rPr>
          <w:rFonts w:ascii="Century Gothic" w:hAnsi="Century Gothic"/>
          <w:sz w:val="20"/>
          <w:szCs w:val="20"/>
        </w:rPr>
        <w:t>Gulam</w:t>
      </w:r>
      <w:proofErr w:type="spellEnd"/>
      <w:r w:rsidR="004A5153" w:rsidRPr="004A5153">
        <w:rPr>
          <w:rFonts w:ascii="Century Gothic" w:hAnsi="Century Gothic"/>
          <w:sz w:val="20"/>
          <w:szCs w:val="20"/>
        </w:rPr>
        <w:t xml:space="preserve"> and Lady </w:t>
      </w:r>
      <w:proofErr w:type="spellStart"/>
      <w:r w:rsidR="004A5153" w:rsidRPr="004A5153">
        <w:rPr>
          <w:rFonts w:ascii="Century Gothic" w:hAnsi="Century Gothic"/>
          <w:sz w:val="20"/>
          <w:szCs w:val="20"/>
        </w:rPr>
        <w:t>Mohini</w:t>
      </w:r>
      <w:proofErr w:type="spellEnd"/>
      <w:r w:rsidR="004A5153" w:rsidRPr="004A5153">
        <w:rPr>
          <w:rFonts w:ascii="Century Gothic" w:hAnsi="Century Gothic"/>
          <w:sz w:val="20"/>
          <w:szCs w:val="20"/>
        </w:rPr>
        <w:t xml:space="preserve"> Noon</w:t>
      </w:r>
      <w:r w:rsidR="002E14F7">
        <w:rPr>
          <w:rFonts w:ascii="Century Gothic" w:hAnsi="Century Gothic"/>
          <w:sz w:val="20"/>
          <w:szCs w:val="20"/>
        </w:rPr>
        <w:t>),</w:t>
      </w:r>
      <w:r w:rsidR="00280A64">
        <w:rPr>
          <w:rFonts w:ascii="Century Gothic" w:hAnsi="Century Gothic"/>
          <w:sz w:val="20"/>
          <w:szCs w:val="20"/>
        </w:rPr>
        <w:t xml:space="preserve"> and the V&amp;A exhibition </w:t>
      </w:r>
      <w:r w:rsidR="00280A64">
        <w:rPr>
          <w:rFonts w:ascii="Century Gothic" w:hAnsi="Century Gothic"/>
          <w:i/>
          <w:sz w:val="20"/>
          <w:szCs w:val="20"/>
        </w:rPr>
        <w:t>Life and Landscapes</w:t>
      </w:r>
      <w:r w:rsidR="00280A64">
        <w:rPr>
          <w:rFonts w:ascii="Century Gothic" w:hAnsi="Century Gothic"/>
          <w:sz w:val="20"/>
          <w:szCs w:val="20"/>
        </w:rPr>
        <w:t xml:space="preserve"> which was the first UK touring exhibition to venues in India and so laid the foundations for future partnerships between UK and Indian institutions. </w:t>
      </w:r>
    </w:p>
    <w:p w:rsidR="00280A64" w:rsidRDefault="00280A64" w:rsidP="00D06095">
      <w:pPr>
        <w:spacing w:after="0" w:line="240" w:lineRule="auto"/>
        <w:rPr>
          <w:rFonts w:ascii="Century Gothic" w:hAnsi="Century Gothic"/>
          <w:sz w:val="20"/>
          <w:szCs w:val="20"/>
        </w:rPr>
      </w:pPr>
    </w:p>
    <w:p w:rsidR="00280A64" w:rsidRDefault="00280A64" w:rsidP="00D06095">
      <w:pPr>
        <w:spacing w:after="0" w:line="240" w:lineRule="auto"/>
        <w:rPr>
          <w:rFonts w:ascii="Century Gothic" w:hAnsi="Century Gothic"/>
          <w:sz w:val="20"/>
          <w:szCs w:val="20"/>
        </w:rPr>
      </w:pPr>
      <w:r>
        <w:rPr>
          <w:rFonts w:ascii="Century Gothic" w:hAnsi="Century Gothic"/>
          <w:sz w:val="20"/>
          <w:szCs w:val="20"/>
        </w:rPr>
        <w:t>The ACE-funded Working Internationally Regional Project has been crucial in sharing information across the sector, and building confidence and capacity amongst non-national museums. The project has worked with hundreds of museums, and the applications for the</w:t>
      </w:r>
      <w:r w:rsidR="00602EE1">
        <w:rPr>
          <w:rFonts w:ascii="Century Gothic" w:hAnsi="Century Gothic"/>
          <w:sz w:val="20"/>
          <w:szCs w:val="20"/>
        </w:rPr>
        <w:t>ir</w:t>
      </w:r>
      <w:r>
        <w:rPr>
          <w:rFonts w:ascii="Century Gothic" w:hAnsi="Century Gothic"/>
          <w:sz w:val="20"/>
          <w:szCs w:val="20"/>
        </w:rPr>
        <w:t xml:space="preserve"> travel grants illustrated the breadth of ambition. </w:t>
      </w:r>
    </w:p>
    <w:p w:rsidR="00280A64" w:rsidRDefault="00280A64" w:rsidP="00D06095">
      <w:pPr>
        <w:spacing w:after="0" w:line="240" w:lineRule="auto"/>
        <w:rPr>
          <w:rFonts w:ascii="Century Gothic" w:hAnsi="Century Gothic"/>
          <w:sz w:val="20"/>
          <w:szCs w:val="20"/>
        </w:rPr>
      </w:pPr>
    </w:p>
    <w:p w:rsidR="00246EA0" w:rsidRDefault="00602EE1" w:rsidP="00246EA0">
      <w:pPr>
        <w:spacing w:after="0" w:line="240" w:lineRule="auto"/>
        <w:rPr>
          <w:rFonts w:ascii="Century Gothic" w:hAnsi="Century Gothic"/>
          <w:sz w:val="20"/>
          <w:szCs w:val="20"/>
        </w:rPr>
      </w:pPr>
      <w:r>
        <w:rPr>
          <w:rFonts w:ascii="Century Gothic" w:hAnsi="Century Gothic"/>
          <w:sz w:val="20"/>
          <w:szCs w:val="20"/>
        </w:rPr>
        <w:t>The benefit to the UK’s so</w:t>
      </w:r>
      <w:r w:rsidR="00246EA0">
        <w:rPr>
          <w:rFonts w:ascii="Century Gothic" w:hAnsi="Century Gothic"/>
          <w:sz w:val="20"/>
          <w:szCs w:val="20"/>
        </w:rPr>
        <w:t>ft power from a seed-funding or</w:t>
      </w:r>
      <w:r>
        <w:rPr>
          <w:rFonts w:ascii="Century Gothic" w:hAnsi="Century Gothic"/>
          <w:sz w:val="20"/>
          <w:szCs w:val="20"/>
        </w:rPr>
        <w:t xml:space="preserve"> project start-up fund specifically for museums would be significant. </w:t>
      </w:r>
      <w:r w:rsidR="00246EA0">
        <w:rPr>
          <w:rFonts w:ascii="Century Gothic" w:hAnsi="Century Gothic"/>
          <w:sz w:val="20"/>
          <w:szCs w:val="20"/>
        </w:rPr>
        <w:t xml:space="preserve">The sector is at a point where </w:t>
      </w:r>
      <w:r w:rsidR="0082636E">
        <w:rPr>
          <w:rFonts w:ascii="Century Gothic" w:hAnsi="Century Gothic"/>
          <w:sz w:val="20"/>
          <w:szCs w:val="20"/>
        </w:rPr>
        <w:t>an</w:t>
      </w:r>
      <w:r w:rsidR="00246EA0">
        <w:rPr>
          <w:rFonts w:ascii="Century Gothic" w:hAnsi="Century Gothic"/>
          <w:sz w:val="20"/>
          <w:szCs w:val="20"/>
        </w:rPr>
        <w:t xml:space="preserve"> initiative for a wider constituency could have </w:t>
      </w:r>
      <w:r w:rsidR="0082636E">
        <w:rPr>
          <w:rFonts w:ascii="Century Gothic" w:hAnsi="Century Gothic"/>
          <w:sz w:val="20"/>
          <w:szCs w:val="20"/>
        </w:rPr>
        <w:t>a</w:t>
      </w:r>
      <w:r w:rsidR="00246EA0">
        <w:rPr>
          <w:rFonts w:ascii="Century Gothic" w:hAnsi="Century Gothic"/>
          <w:sz w:val="20"/>
          <w:szCs w:val="20"/>
        </w:rPr>
        <w:t xml:space="preserve"> transformative effect on the whole sector, allow </w:t>
      </w:r>
      <w:r w:rsidR="0082636E">
        <w:rPr>
          <w:rFonts w:ascii="Century Gothic" w:hAnsi="Century Gothic"/>
          <w:sz w:val="20"/>
          <w:szCs w:val="20"/>
        </w:rPr>
        <w:t xml:space="preserve">national and non-national </w:t>
      </w:r>
      <w:r w:rsidR="00246EA0">
        <w:rPr>
          <w:rFonts w:ascii="Century Gothic" w:hAnsi="Century Gothic"/>
          <w:sz w:val="20"/>
          <w:szCs w:val="20"/>
        </w:rPr>
        <w:t>museums to better take advantage of the in-kind support of the FCO, DCMS and wider Government</w:t>
      </w:r>
      <w:r w:rsidR="0042172D">
        <w:rPr>
          <w:rFonts w:ascii="Century Gothic" w:hAnsi="Century Gothic"/>
          <w:sz w:val="20"/>
          <w:szCs w:val="20"/>
        </w:rPr>
        <w:t>, and develop both commercial and non-commercial opportunities</w:t>
      </w:r>
      <w:r w:rsidR="00246EA0">
        <w:rPr>
          <w:rFonts w:ascii="Century Gothic" w:hAnsi="Century Gothic"/>
          <w:sz w:val="20"/>
          <w:szCs w:val="20"/>
        </w:rPr>
        <w:t xml:space="preserve">. The programme </w:t>
      </w:r>
      <w:r w:rsidR="000A5885">
        <w:rPr>
          <w:rFonts w:ascii="Century Gothic" w:hAnsi="Century Gothic"/>
          <w:sz w:val="20"/>
          <w:szCs w:val="20"/>
        </w:rPr>
        <w:t>w</w:t>
      </w:r>
      <w:r w:rsidR="009B24D1">
        <w:rPr>
          <w:rFonts w:ascii="Century Gothic" w:hAnsi="Century Gothic"/>
          <w:sz w:val="20"/>
          <w:szCs w:val="20"/>
        </w:rPr>
        <w:t xml:space="preserve">ould be an opportunity for </w:t>
      </w:r>
      <w:r w:rsidR="000A5885">
        <w:rPr>
          <w:rFonts w:ascii="Century Gothic" w:hAnsi="Century Gothic"/>
          <w:sz w:val="20"/>
          <w:szCs w:val="20"/>
        </w:rPr>
        <w:t>museums to work together</w:t>
      </w:r>
      <w:r w:rsidR="009B24D1">
        <w:rPr>
          <w:rFonts w:ascii="Century Gothic" w:hAnsi="Century Gothic"/>
          <w:sz w:val="20"/>
          <w:szCs w:val="20"/>
        </w:rPr>
        <w:t xml:space="preserve"> (as the success of the Greater Manchester Museums Consortium’</w:t>
      </w:r>
      <w:r w:rsidR="000C68A3">
        <w:rPr>
          <w:rFonts w:ascii="Century Gothic" w:hAnsi="Century Gothic"/>
          <w:sz w:val="20"/>
          <w:szCs w:val="20"/>
        </w:rPr>
        <w:t>s touring exhibitions to China and</w:t>
      </w:r>
      <w:r w:rsidR="009B24D1">
        <w:rPr>
          <w:rFonts w:ascii="Century Gothic" w:hAnsi="Century Gothic"/>
          <w:sz w:val="20"/>
          <w:szCs w:val="20"/>
        </w:rPr>
        <w:t xml:space="preserve"> the British Museum’s International Training Programme</w:t>
      </w:r>
      <w:r w:rsidR="000C68A3">
        <w:rPr>
          <w:rFonts w:ascii="Century Gothic" w:hAnsi="Century Gothic"/>
          <w:sz w:val="20"/>
          <w:szCs w:val="20"/>
        </w:rPr>
        <w:t xml:space="preserve"> both</w:t>
      </w:r>
      <w:r w:rsidR="009B24D1">
        <w:rPr>
          <w:rFonts w:ascii="Century Gothic" w:hAnsi="Century Gothic"/>
          <w:sz w:val="20"/>
          <w:szCs w:val="20"/>
        </w:rPr>
        <w:t xml:space="preserve"> demonstrate)</w:t>
      </w:r>
      <w:r w:rsidR="00F3133D">
        <w:rPr>
          <w:rFonts w:ascii="Century Gothic" w:hAnsi="Century Gothic"/>
          <w:sz w:val="20"/>
          <w:szCs w:val="20"/>
        </w:rPr>
        <w:t xml:space="preserve">. </w:t>
      </w:r>
    </w:p>
    <w:p w:rsidR="00246EA0" w:rsidRDefault="00246EA0" w:rsidP="00246EA0">
      <w:pPr>
        <w:spacing w:after="0" w:line="240" w:lineRule="auto"/>
        <w:rPr>
          <w:rFonts w:ascii="Century Gothic" w:hAnsi="Century Gothic"/>
          <w:sz w:val="20"/>
          <w:szCs w:val="20"/>
        </w:rPr>
      </w:pPr>
    </w:p>
    <w:p w:rsidR="0042172D" w:rsidRPr="0042172D" w:rsidRDefault="0042172D" w:rsidP="00246EA0">
      <w:pPr>
        <w:spacing w:after="0" w:line="240" w:lineRule="auto"/>
        <w:rPr>
          <w:rFonts w:ascii="Century Gothic" w:hAnsi="Century Gothic"/>
          <w:color w:val="E36C0A" w:themeColor="accent6" w:themeShade="BF"/>
          <w:sz w:val="20"/>
          <w:szCs w:val="20"/>
        </w:rPr>
      </w:pPr>
      <w:r w:rsidRPr="0042172D">
        <w:rPr>
          <w:rFonts w:ascii="Century Gothic" w:hAnsi="Century Gothic"/>
          <w:b/>
          <w:color w:val="E36C0A" w:themeColor="accent6" w:themeShade="BF"/>
          <w:sz w:val="20"/>
          <w:szCs w:val="20"/>
        </w:rPr>
        <w:t>Case study</w:t>
      </w:r>
      <w:r>
        <w:rPr>
          <w:rFonts w:ascii="Century Gothic" w:hAnsi="Century Gothic"/>
          <w:b/>
          <w:color w:val="E36C0A" w:themeColor="accent6" w:themeShade="BF"/>
          <w:sz w:val="20"/>
          <w:szCs w:val="20"/>
        </w:rPr>
        <w:t xml:space="preserve">: </w:t>
      </w:r>
      <w:r w:rsidR="00B17BB8">
        <w:rPr>
          <w:rFonts w:ascii="Century Gothic" w:hAnsi="Century Gothic"/>
          <w:color w:val="E36C0A" w:themeColor="accent6" w:themeShade="BF"/>
          <w:sz w:val="20"/>
          <w:szCs w:val="20"/>
        </w:rPr>
        <w:t>T</w:t>
      </w:r>
      <w:r>
        <w:rPr>
          <w:rFonts w:ascii="Century Gothic" w:hAnsi="Century Gothic"/>
          <w:color w:val="E36C0A" w:themeColor="accent6" w:themeShade="BF"/>
          <w:sz w:val="20"/>
          <w:szCs w:val="20"/>
        </w:rPr>
        <w:t xml:space="preserve">he Ancient House in Thetford and the William Morris Gallery in Walthamstow received one-off travel grants from the British Council to travel to India. </w:t>
      </w:r>
      <w:r w:rsidR="00B17BB8">
        <w:rPr>
          <w:rFonts w:ascii="Century Gothic" w:hAnsi="Century Gothic"/>
          <w:color w:val="E36C0A" w:themeColor="accent6" w:themeShade="BF"/>
          <w:sz w:val="20"/>
          <w:szCs w:val="20"/>
        </w:rPr>
        <w:t>As a result of this</w:t>
      </w:r>
      <w:r>
        <w:rPr>
          <w:rFonts w:ascii="Century Gothic" w:hAnsi="Century Gothic"/>
          <w:color w:val="E36C0A" w:themeColor="accent6" w:themeShade="BF"/>
          <w:sz w:val="20"/>
          <w:szCs w:val="20"/>
        </w:rPr>
        <w:t>, both institutions have developed partnerships with organisations in India and their own communities, and</w:t>
      </w:r>
      <w:r w:rsidR="00B17BB8">
        <w:rPr>
          <w:rFonts w:ascii="Century Gothic" w:hAnsi="Century Gothic"/>
          <w:color w:val="E36C0A" w:themeColor="accent6" w:themeShade="BF"/>
          <w:sz w:val="20"/>
          <w:szCs w:val="20"/>
        </w:rPr>
        <w:t xml:space="preserve"> embarked on</w:t>
      </w:r>
      <w:r>
        <w:rPr>
          <w:rFonts w:ascii="Century Gothic" w:hAnsi="Century Gothic"/>
          <w:color w:val="E36C0A" w:themeColor="accent6" w:themeShade="BF"/>
          <w:sz w:val="20"/>
          <w:szCs w:val="20"/>
        </w:rPr>
        <w:t xml:space="preserve"> subsequent projects supported </w:t>
      </w:r>
      <w:r w:rsidR="00B17BB8">
        <w:rPr>
          <w:rFonts w:ascii="Century Gothic" w:hAnsi="Century Gothic"/>
          <w:color w:val="E36C0A" w:themeColor="accent6" w:themeShade="BF"/>
          <w:sz w:val="20"/>
          <w:szCs w:val="20"/>
        </w:rPr>
        <w:t>by external organisations. Neither institution would have been able to do this work without the initial £2000.</w:t>
      </w:r>
      <w:r>
        <w:rPr>
          <w:rFonts w:ascii="Century Gothic" w:hAnsi="Century Gothic"/>
          <w:color w:val="E36C0A" w:themeColor="accent6" w:themeShade="BF"/>
          <w:sz w:val="20"/>
          <w:szCs w:val="20"/>
        </w:rPr>
        <w:t xml:space="preserve"> </w:t>
      </w:r>
    </w:p>
    <w:p w:rsidR="0042172D" w:rsidRDefault="0042172D" w:rsidP="00246EA0">
      <w:pPr>
        <w:spacing w:after="0" w:line="240" w:lineRule="auto"/>
        <w:rPr>
          <w:rFonts w:ascii="Century Gothic" w:hAnsi="Century Gothic"/>
          <w:sz w:val="20"/>
          <w:szCs w:val="20"/>
        </w:rPr>
      </w:pPr>
    </w:p>
    <w:p w:rsidR="00246EA0" w:rsidRPr="00246EA0" w:rsidRDefault="007C0F9A" w:rsidP="00246EA0">
      <w:pPr>
        <w:spacing w:after="0" w:line="240" w:lineRule="auto"/>
        <w:rPr>
          <w:rFonts w:ascii="Century Gothic" w:hAnsi="Century Gothic"/>
          <w:sz w:val="20"/>
          <w:szCs w:val="20"/>
          <w:u w:val="single"/>
        </w:rPr>
      </w:pPr>
      <w:proofErr w:type="gramStart"/>
      <w:r w:rsidRPr="007C0F9A">
        <w:rPr>
          <w:rFonts w:ascii="Century Gothic" w:hAnsi="Century Gothic"/>
          <w:sz w:val="20"/>
          <w:szCs w:val="20"/>
        </w:rPr>
        <w:t>3.</w:t>
      </w:r>
      <w:r w:rsidR="00D72AD0">
        <w:rPr>
          <w:rFonts w:ascii="Century Gothic" w:hAnsi="Century Gothic"/>
          <w:sz w:val="20"/>
          <w:szCs w:val="20"/>
        </w:rPr>
        <w:t>3</w:t>
      </w:r>
      <w:r w:rsidRPr="007C0F9A">
        <w:rPr>
          <w:rFonts w:ascii="Century Gothic" w:hAnsi="Century Gothic"/>
          <w:sz w:val="20"/>
          <w:szCs w:val="20"/>
        </w:rPr>
        <w:t xml:space="preserve">  </w:t>
      </w:r>
      <w:r w:rsidR="00246EA0" w:rsidRPr="00246EA0">
        <w:rPr>
          <w:rFonts w:ascii="Century Gothic" w:hAnsi="Century Gothic"/>
          <w:sz w:val="20"/>
          <w:szCs w:val="20"/>
          <w:u w:val="single"/>
        </w:rPr>
        <w:t>The</w:t>
      </w:r>
      <w:proofErr w:type="gramEnd"/>
      <w:r w:rsidR="00246EA0" w:rsidRPr="00246EA0">
        <w:rPr>
          <w:rFonts w:ascii="Century Gothic" w:hAnsi="Century Gothic"/>
          <w:sz w:val="20"/>
          <w:szCs w:val="20"/>
          <w:u w:val="single"/>
        </w:rPr>
        <w:t xml:space="preserve"> role of the British Council</w:t>
      </w:r>
    </w:p>
    <w:p w:rsidR="002E14F7" w:rsidRDefault="00246EA0" w:rsidP="00246EA0">
      <w:pPr>
        <w:spacing w:after="0" w:line="240" w:lineRule="auto"/>
        <w:rPr>
          <w:rFonts w:ascii="Century Gothic" w:hAnsi="Century Gothic"/>
          <w:sz w:val="20"/>
          <w:szCs w:val="20"/>
        </w:rPr>
      </w:pPr>
      <w:r>
        <w:rPr>
          <w:rFonts w:ascii="Century Gothic" w:hAnsi="Century Gothic"/>
          <w:sz w:val="20"/>
          <w:szCs w:val="20"/>
        </w:rPr>
        <w:t xml:space="preserve">British Council offices overseas report great interest worldwide in wanting to </w:t>
      </w:r>
      <w:r w:rsidR="00080E27">
        <w:rPr>
          <w:rFonts w:ascii="Century Gothic" w:hAnsi="Century Gothic"/>
          <w:sz w:val="20"/>
          <w:szCs w:val="20"/>
        </w:rPr>
        <w:t>work with the UK museums sector.</w:t>
      </w:r>
      <w:r>
        <w:rPr>
          <w:rFonts w:ascii="Century Gothic" w:hAnsi="Century Gothic"/>
          <w:sz w:val="20"/>
          <w:szCs w:val="20"/>
        </w:rPr>
        <w:t xml:space="preserve"> Offices overseas provide invaluable support to UK museums, and this has been most recently demonstrated </w:t>
      </w:r>
      <w:r w:rsidR="002E14F7">
        <w:rPr>
          <w:rFonts w:ascii="Century Gothic" w:hAnsi="Century Gothic"/>
          <w:sz w:val="20"/>
          <w:szCs w:val="20"/>
        </w:rPr>
        <w:t xml:space="preserve">by the development of the </w:t>
      </w:r>
      <w:r>
        <w:rPr>
          <w:rFonts w:ascii="Century Gothic" w:hAnsi="Century Gothic"/>
          <w:sz w:val="20"/>
          <w:szCs w:val="20"/>
        </w:rPr>
        <w:t>Science Museum Group</w:t>
      </w:r>
      <w:r w:rsidR="002E14F7">
        <w:rPr>
          <w:rFonts w:ascii="Century Gothic" w:hAnsi="Century Gothic"/>
          <w:sz w:val="20"/>
          <w:szCs w:val="20"/>
        </w:rPr>
        <w:t xml:space="preserve">’s skills sharing and consultancy work in Brazil. British Council Brazil has </w:t>
      </w:r>
      <w:r w:rsidR="00756DA0">
        <w:rPr>
          <w:rFonts w:ascii="Century Gothic" w:hAnsi="Century Gothic"/>
          <w:sz w:val="20"/>
          <w:szCs w:val="20"/>
        </w:rPr>
        <w:t>supported</w:t>
      </w:r>
      <w:r w:rsidR="002E14F7">
        <w:rPr>
          <w:rFonts w:ascii="Century Gothic" w:hAnsi="Century Gothic"/>
          <w:sz w:val="20"/>
          <w:szCs w:val="20"/>
        </w:rPr>
        <w:t xml:space="preserve"> the </w:t>
      </w:r>
      <w:r w:rsidR="00D013BD">
        <w:rPr>
          <w:rFonts w:ascii="Century Gothic" w:hAnsi="Century Gothic"/>
          <w:sz w:val="20"/>
          <w:szCs w:val="20"/>
        </w:rPr>
        <w:t>M</w:t>
      </w:r>
      <w:r w:rsidR="002E14F7">
        <w:rPr>
          <w:rFonts w:ascii="Century Gothic" w:hAnsi="Century Gothic"/>
          <w:sz w:val="20"/>
          <w:szCs w:val="20"/>
        </w:rPr>
        <w:t xml:space="preserve">useum by facilitating introductions, providing advice and seeking out opportunities for </w:t>
      </w:r>
      <w:r w:rsidR="00756DA0">
        <w:rPr>
          <w:rFonts w:ascii="Century Gothic" w:hAnsi="Century Gothic"/>
          <w:sz w:val="20"/>
          <w:szCs w:val="20"/>
        </w:rPr>
        <w:t xml:space="preserve">partnership for </w:t>
      </w:r>
      <w:r w:rsidR="00756DA0">
        <w:rPr>
          <w:rFonts w:ascii="Century Gothic" w:hAnsi="Century Gothic"/>
          <w:sz w:val="20"/>
          <w:szCs w:val="20"/>
        </w:rPr>
        <w:lastRenderedPageBreak/>
        <w:t>the</w:t>
      </w:r>
      <w:r w:rsidR="002E14F7">
        <w:rPr>
          <w:rFonts w:ascii="Century Gothic" w:hAnsi="Century Gothic"/>
          <w:sz w:val="20"/>
          <w:szCs w:val="20"/>
        </w:rPr>
        <w:t xml:space="preserve"> Science Museum Group. Similarly, recipients of both </w:t>
      </w:r>
      <w:r w:rsidR="00756DA0">
        <w:rPr>
          <w:rFonts w:ascii="Century Gothic" w:hAnsi="Century Gothic"/>
          <w:sz w:val="20"/>
          <w:szCs w:val="20"/>
        </w:rPr>
        <w:t>Connections t</w:t>
      </w:r>
      <w:r w:rsidR="002E14F7">
        <w:rPr>
          <w:rFonts w:ascii="Century Gothic" w:hAnsi="Century Gothic"/>
          <w:sz w:val="20"/>
          <w:szCs w:val="20"/>
        </w:rPr>
        <w:t xml:space="preserve">hrough Culture China and India travel grants received </w:t>
      </w:r>
      <w:r w:rsidR="009B24D1">
        <w:rPr>
          <w:rFonts w:ascii="Century Gothic" w:hAnsi="Century Gothic"/>
          <w:sz w:val="20"/>
          <w:szCs w:val="20"/>
        </w:rPr>
        <w:t>vital</w:t>
      </w:r>
      <w:r w:rsidR="002E14F7">
        <w:rPr>
          <w:rFonts w:ascii="Century Gothic" w:hAnsi="Century Gothic"/>
          <w:sz w:val="20"/>
          <w:szCs w:val="20"/>
        </w:rPr>
        <w:t xml:space="preserve"> advice, support and introductions (and later promotion of their work) by the British Council in China and India. </w:t>
      </w:r>
      <w:r w:rsidR="00A448C0">
        <w:rPr>
          <w:rFonts w:ascii="Century Gothic" w:hAnsi="Century Gothic"/>
          <w:sz w:val="20"/>
          <w:szCs w:val="20"/>
        </w:rPr>
        <w:t xml:space="preserve">The increase in </w:t>
      </w:r>
      <w:r w:rsidR="000A5885">
        <w:rPr>
          <w:rFonts w:ascii="Century Gothic" w:hAnsi="Century Gothic"/>
          <w:sz w:val="20"/>
          <w:szCs w:val="20"/>
        </w:rPr>
        <w:t xml:space="preserve">the number of </w:t>
      </w:r>
      <w:r w:rsidR="00D274B2">
        <w:rPr>
          <w:rFonts w:ascii="Century Gothic" w:hAnsi="Century Gothic"/>
          <w:sz w:val="20"/>
          <w:szCs w:val="20"/>
        </w:rPr>
        <w:t xml:space="preserve">arts posts in British Council offices overseas </w:t>
      </w:r>
      <w:r w:rsidR="00080E27">
        <w:rPr>
          <w:rFonts w:ascii="Century Gothic" w:hAnsi="Century Gothic"/>
          <w:sz w:val="20"/>
          <w:szCs w:val="20"/>
        </w:rPr>
        <w:t>is</w:t>
      </w:r>
      <w:r w:rsidR="00D274B2">
        <w:rPr>
          <w:rFonts w:ascii="Century Gothic" w:hAnsi="Century Gothic"/>
          <w:sz w:val="20"/>
          <w:szCs w:val="20"/>
        </w:rPr>
        <w:t xml:space="preserve"> welcome, as </w:t>
      </w:r>
      <w:r w:rsidR="00080E27">
        <w:rPr>
          <w:rFonts w:ascii="Century Gothic" w:hAnsi="Century Gothic"/>
          <w:sz w:val="20"/>
          <w:szCs w:val="20"/>
        </w:rPr>
        <w:t>i</w:t>
      </w:r>
      <w:r w:rsidR="00D274B2">
        <w:rPr>
          <w:rFonts w:ascii="Century Gothic" w:hAnsi="Century Gothic"/>
          <w:sz w:val="20"/>
          <w:szCs w:val="20"/>
        </w:rPr>
        <w:t xml:space="preserve">s </w:t>
      </w:r>
      <w:r w:rsidR="009B24D1">
        <w:rPr>
          <w:rFonts w:ascii="Century Gothic" w:hAnsi="Century Gothic"/>
          <w:sz w:val="20"/>
          <w:szCs w:val="20"/>
        </w:rPr>
        <w:t>British Council</w:t>
      </w:r>
      <w:r w:rsidR="00080E27">
        <w:rPr>
          <w:rFonts w:ascii="Century Gothic" w:hAnsi="Century Gothic"/>
          <w:sz w:val="20"/>
          <w:szCs w:val="20"/>
        </w:rPr>
        <w:t>-produced</w:t>
      </w:r>
      <w:r w:rsidR="009B24D1">
        <w:rPr>
          <w:rFonts w:ascii="Century Gothic" w:hAnsi="Century Gothic"/>
          <w:sz w:val="20"/>
          <w:szCs w:val="20"/>
        </w:rPr>
        <w:t xml:space="preserve"> research</w:t>
      </w:r>
      <w:r w:rsidR="00B17BB8">
        <w:rPr>
          <w:rFonts w:ascii="Century Gothic" w:hAnsi="Century Gothic"/>
          <w:sz w:val="20"/>
          <w:szCs w:val="20"/>
        </w:rPr>
        <w:t xml:space="preserve"> (for example, </w:t>
      </w:r>
      <w:r w:rsidR="009B24D1">
        <w:rPr>
          <w:rFonts w:ascii="Century Gothic" w:hAnsi="Century Gothic"/>
          <w:sz w:val="20"/>
          <w:szCs w:val="20"/>
        </w:rPr>
        <w:t xml:space="preserve">the reports </w:t>
      </w:r>
      <w:r w:rsidR="009B24D1">
        <w:rPr>
          <w:rFonts w:ascii="Century Gothic" w:hAnsi="Century Gothic"/>
          <w:i/>
          <w:sz w:val="20"/>
          <w:szCs w:val="20"/>
        </w:rPr>
        <w:t xml:space="preserve">Trust Pays </w:t>
      </w:r>
      <w:r w:rsidR="00A448C0">
        <w:rPr>
          <w:rFonts w:ascii="Century Gothic" w:hAnsi="Century Gothic"/>
          <w:sz w:val="20"/>
          <w:szCs w:val="20"/>
        </w:rPr>
        <w:t xml:space="preserve">and </w:t>
      </w:r>
      <w:r w:rsidR="00A448C0">
        <w:rPr>
          <w:rFonts w:ascii="Century Gothic" w:hAnsi="Century Gothic"/>
          <w:i/>
          <w:sz w:val="20"/>
          <w:szCs w:val="20"/>
        </w:rPr>
        <w:t>India Matters</w:t>
      </w:r>
      <w:r w:rsidR="00B17BB8">
        <w:rPr>
          <w:rFonts w:ascii="Century Gothic" w:hAnsi="Century Gothic"/>
          <w:sz w:val="20"/>
          <w:szCs w:val="20"/>
        </w:rPr>
        <w:t>)</w:t>
      </w:r>
      <w:r w:rsidR="00A448C0">
        <w:rPr>
          <w:rFonts w:ascii="Century Gothic" w:hAnsi="Century Gothic"/>
          <w:sz w:val="20"/>
          <w:szCs w:val="20"/>
        </w:rPr>
        <w:t xml:space="preserve">. </w:t>
      </w:r>
      <w:r>
        <w:rPr>
          <w:rFonts w:ascii="Century Gothic" w:hAnsi="Century Gothic"/>
          <w:sz w:val="20"/>
          <w:szCs w:val="20"/>
        </w:rPr>
        <w:t xml:space="preserve"> </w:t>
      </w:r>
    </w:p>
    <w:p w:rsidR="002E14F7" w:rsidRDefault="002E14F7" w:rsidP="00246EA0">
      <w:pPr>
        <w:spacing w:after="0" w:line="240" w:lineRule="auto"/>
        <w:rPr>
          <w:rFonts w:ascii="Century Gothic" w:hAnsi="Century Gothic"/>
          <w:sz w:val="20"/>
          <w:szCs w:val="20"/>
        </w:rPr>
      </w:pPr>
    </w:p>
    <w:p w:rsidR="00183D91" w:rsidRDefault="00080E27" w:rsidP="00246EA0">
      <w:pPr>
        <w:spacing w:after="0" w:line="240" w:lineRule="auto"/>
        <w:rPr>
          <w:rFonts w:ascii="Century Gothic" w:hAnsi="Century Gothic"/>
          <w:sz w:val="20"/>
          <w:szCs w:val="20"/>
        </w:rPr>
      </w:pPr>
      <w:r>
        <w:rPr>
          <w:rFonts w:ascii="Century Gothic" w:hAnsi="Century Gothic"/>
          <w:sz w:val="20"/>
          <w:szCs w:val="20"/>
        </w:rPr>
        <w:t xml:space="preserve">Since UK museum collections are so diverse, there is a demand for working with </w:t>
      </w:r>
      <w:r w:rsidR="003B6BA6">
        <w:rPr>
          <w:rFonts w:ascii="Century Gothic" w:hAnsi="Century Gothic"/>
          <w:sz w:val="20"/>
          <w:szCs w:val="20"/>
        </w:rPr>
        <w:t>the full breadth of museum collections</w:t>
      </w:r>
      <w:r w:rsidR="00D70054">
        <w:rPr>
          <w:rFonts w:ascii="Century Gothic" w:hAnsi="Century Gothic"/>
          <w:sz w:val="20"/>
          <w:szCs w:val="20"/>
        </w:rPr>
        <w:t xml:space="preserve">: there is a </w:t>
      </w:r>
      <w:r w:rsidR="00756DA0">
        <w:rPr>
          <w:rFonts w:ascii="Century Gothic" w:hAnsi="Century Gothic"/>
          <w:sz w:val="20"/>
          <w:szCs w:val="20"/>
        </w:rPr>
        <w:t>significant</w:t>
      </w:r>
      <w:r w:rsidR="00D70054">
        <w:rPr>
          <w:rFonts w:ascii="Century Gothic" w:hAnsi="Century Gothic"/>
          <w:sz w:val="20"/>
          <w:szCs w:val="20"/>
        </w:rPr>
        <w:t xml:space="preserve"> opportunity for the British Council to prioritise working with museums</w:t>
      </w:r>
      <w:r>
        <w:rPr>
          <w:rFonts w:ascii="Century Gothic" w:hAnsi="Century Gothic"/>
          <w:sz w:val="20"/>
          <w:szCs w:val="20"/>
        </w:rPr>
        <w:t>.</w:t>
      </w:r>
      <w:r w:rsidR="003B6BA6">
        <w:rPr>
          <w:rFonts w:ascii="Century Gothic" w:hAnsi="Century Gothic"/>
          <w:sz w:val="20"/>
          <w:szCs w:val="20"/>
        </w:rPr>
        <w:t xml:space="preserve"> </w:t>
      </w:r>
      <w:r w:rsidR="00756DA0">
        <w:rPr>
          <w:rFonts w:ascii="Century Gothic" w:hAnsi="Century Gothic"/>
          <w:sz w:val="20"/>
          <w:szCs w:val="20"/>
        </w:rPr>
        <w:t>This</w:t>
      </w:r>
      <w:r w:rsidR="00D70054">
        <w:rPr>
          <w:rFonts w:ascii="Century Gothic" w:hAnsi="Century Gothic"/>
          <w:sz w:val="20"/>
          <w:szCs w:val="20"/>
        </w:rPr>
        <w:t xml:space="preserve"> may require revision of the</w:t>
      </w:r>
      <w:r w:rsidR="003B6BA6">
        <w:rPr>
          <w:rFonts w:ascii="Century Gothic" w:hAnsi="Century Gothic"/>
          <w:sz w:val="20"/>
          <w:szCs w:val="20"/>
        </w:rPr>
        <w:t xml:space="preserve"> British Council Arts structure as museums falls within the remit of the narrower discipline of the visual arts</w:t>
      </w:r>
      <w:r w:rsidR="00756DA0">
        <w:rPr>
          <w:rFonts w:ascii="Century Gothic" w:hAnsi="Century Gothic"/>
          <w:sz w:val="20"/>
          <w:szCs w:val="20"/>
        </w:rPr>
        <w:t xml:space="preserve"> and the cultural skills unit</w:t>
      </w:r>
      <w:r w:rsidR="002E14F7">
        <w:rPr>
          <w:rFonts w:ascii="Century Gothic" w:hAnsi="Century Gothic"/>
          <w:sz w:val="20"/>
          <w:szCs w:val="20"/>
        </w:rPr>
        <w:t>. The post of Museums and Heritage Advisor</w:t>
      </w:r>
      <w:r w:rsidR="00D274B2">
        <w:rPr>
          <w:rFonts w:ascii="Century Gothic" w:hAnsi="Century Gothic"/>
          <w:sz w:val="20"/>
          <w:szCs w:val="20"/>
        </w:rPr>
        <w:t xml:space="preserve"> </w:t>
      </w:r>
      <w:r w:rsidR="002E14F7">
        <w:rPr>
          <w:rFonts w:ascii="Century Gothic" w:hAnsi="Century Gothic"/>
          <w:sz w:val="20"/>
          <w:szCs w:val="20"/>
        </w:rPr>
        <w:t>has been critical in maintaining the relationship between the museum sector and British Council offices overseas.</w:t>
      </w:r>
      <w:r w:rsidR="009B24D1">
        <w:rPr>
          <w:rFonts w:ascii="Century Gothic" w:hAnsi="Century Gothic"/>
          <w:sz w:val="20"/>
          <w:szCs w:val="20"/>
        </w:rPr>
        <w:t xml:space="preserve"> </w:t>
      </w:r>
      <w:r w:rsidR="00A448C0">
        <w:rPr>
          <w:rFonts w:ascii="Century Gothic" w:hAnsi="Century Gothic"/>
          <w:sz w:val="20"/>
          <w:szCs w:val="20"/>
        </w:rPr>
        <w:t>T</w:t>
      </w:r>
      <w:r w:rsidR="007C0F9A">
        <w:rPr>
          <w:rFonts w:ascii="Century Gothic" w:hAnsi="Century Gothic"/>
          <w:sz w:val="20"/>
          <w:szCs w:val="20"/>
        </w:rPr>
        <w:t xml:space="preserve">he British Council </w:t>
      </w:r>
      <w:r w:rsidR="00A448C0">
        <w:rPr>
          <w:rFonts w:ascii="Century Gothic" w:hAnsi="Century Gothic"/>
          <w:sz w:val="20"/>
          <w:szCs w:val="20"/>
        </w:rPr>
        <w:t xml:space="preserve">is of greatest value to the museum sector when it is </w:t>
      </w:r>
      <w:r w:rsidR="007C0F9A">
        <w:rPr>
          <w:rFonts w:ascii="Century Gothic" w:hAnsi="Century Gothic"/>
          <w:sz w:val="20"/>
          <w:szCs w:val="20"/>
        </w:rPr>
        <w:t xml:space="preserve">the facilitator of </w:t>
      </w:r>
      <w:r w:rsidR="00F3133D">
        <w:rPr>
          <w:rFonts w:ascii="Century Gothic" w:hAnsi="Century Gothic"/>
          <w:sz w:val="20"/>
          <w:szCs w:val="20"/>
        </w:rPr>
        <w:t>opportunities</w:t>
      </w:r>
      <w:r w:rsidR="007C0F9A">
        <w:rPr>
          <w:rFonts w:ascii="Century Gothic" w:hAnsi="Century Gothic"/>
          <w:sz w:val="20"/>
          <w:szCs w:val="20"/>
        </w:rPr>
        <w:t>,</w:t>
      </w:r>
      <w:r w:rsidR="00A448C0">
        <w:rPr>
          <w:rFonts w:ascii="Century Gothic" w:hAnsi="Century Gothic"/>
          <w:sz w:val="20"/>
          <w:szCs w:val="20"/>
        </w:rPr>
        <w:t xml:space="preserve"> rather than </w:t>
      </w:r>
      <w:r w:rsidR="007C0F9A">
        <w:rPr>
          <w:rFonts w:ascii="Century Gothic" w:hAnsi="Century Gothic"/>
          <w:sz w:val="20"/>
          <w:szCs w:val="20"/>
        </w:rPr>
        <w:t xml:space="preserve">the </w:t>
      </w:r>
      <w:r w:rsidR="000C68A3">
        <w:rPr>
          <w:rFonts w:ascii="Century Gothic" w:hAnsi="Century Gothic"/>
          <w:sz w:val="20"/>
          <w:szCs w:val="20"/>
        </w:rPr>
        <w:t>instigator</w:t>
      </w:r>
      <w:r w:rsidR="007C0F9A">
        <w:rPr>
          <w:rFonts w:ascii="Century Gothic" w:hAnsi="Century Gothic"/>
          <w:sz w:val="20"/>
          <w:szCs w:val="20"/>
        </w:rPr>
        <w:t xml:space="preserve"> </w:t>
      </w:r>
      <w:r w:rsidR="00496FFD">
        <w:rPr>
          <w:rFonts w:ascii="Century Gothic" w:hAnsi="Century Gothic"/>
          <w:sz w:val="20"/>
          <w:szCs w:val="20"/>
        </w:rPr>
        <w:t xml:space="preserve">of new work </w:t>
      </w:r>
      <w:r w:rsidR="007C0F9A">
        <w:rPr>
          <w:rFonts w:ascii="Century Gothic" w:hAnsi="Century Gothic"/>
          <w:sz w:val="20"/>
          <w:szCs w:val="20"/>
        </w:rPr>
        <w:t xml:space="preserve">(beyond the opportunities to utilise the British Council Collection, </w:t>
      </w:r>
      <w:r w:rsidR="0082636E">
        <w:rPr>
          <w:rFonts w:ascii="Century Gothic" w:hAnsi="Century Gothic"/>
          <w:sz w:val="20"/>
          <w:szCs w:val="20"/>
        </w:rPr>
        <w:t>where partnerships with museums of similar collections could have value</w:t>
      </w:r>
      <w:r w:rsidR="007C0F9A">
        <w:rPr>
          <w:rFonts w:ascii="Century Gothic" w:hAnsi="Century Gothic"/>
          <w:sz w:val="20"/>
          <w:szCs w:val="20"/>
        </w:rPr>
        <w:t xml:space="preserve">). </w:t>
      </w:r>
      <w:r w:rsidR="000C68A3">
        <w:rPr>
          <w:rFonts w:ascii="Century Gothic" w:hAnsi="Century Gothic"/>
          <w:sz w:val="20"/>
          <w:szCs w:val="20"/>
        </w:rPr>
        <w:t xml:space="preserve">This </w:t>
      </w:r>
      <w:r>
        <w:rPr>
          <w:rFonts w:ascii="Century Gothic" w:hAnsi="Century Gothic"/>
          <w:sz w:val="20"/>
          <w:szCs w:val="20"/>
        </w:rPr>
        <w:t>is illustrated</w:t>
      </w:r>
      <w:r w:rsidR="000C68A3">
        <w:rPr>
          <w:rFonts w:ascii="Century Gothic" w:hAnsi="Century Gothic"/>
          <w:sz w:val="20"/>
          <w:szCs w:val="20"/>
        </w:rPr>
        <w:t xml:space="preserve"> by the way the organisation assisted with the Science Museum’s </w:t>
      </w:r>
      <w:r w:rsidR="000C68A3">
        <w:rPr>
          <w:rFonts w:ascii="Century Gothic" w:hAnsi="Century Gothic"/>
          <w:i/>
          <w:sz w:val="20"/>
          <w:szCs w:val="20"/>
        </w:rPr>
        <w:t xml:space="preserve">Cosmonauts </w:t>
      </w:r>
      <w:r w:rsidR="000C68A3">
        <w:rPr>
          <w:rFonts w:ascii="Century Gothic" w:hAnsi="Century Gothic"/>
          <w:sz w:val="20"/>
          <w:szCs w:val="20"/>
        </w:rPr>
        <w:t xml:space="preserve">exhibition. </w:t>
      </w:r>
      <w:r w:rsidR="00F3133D">
        <w:rPr>
          <w:rFonts w:ascii="Century Gothic" w:hAnsi="Century Gothic"/>
          <w:sz w:val="20"/>
          <w:szCs w:val="20"/>
        </w:rPr>
        <w:t>The UK’s soft power emanates from the strength of institutions, at arms</w:t>
      </w:r>
      <w:r w:rsidR="009B24D1">
        <w:rPr>
          <w:rFonts w:ascii="Century Gothic" w:hAnsi="Century Gothic"/>
          <w:sz w:val="20"/>
          <w:szCs w:val="20"/>
        </w:rPr>
        <w:t>-</w:t>
      </w:r>
      <w:r w:rsidR="00F3133D">
        <w:rPr>
          <w:rFonts w:ascii="Century Gothic" w:hAnsi="Century Gothic"/>
          <w:sz w:val="20"/>
          <w:szCs w:val="20"/>
        </w:rPr>
        <w:t xml:space="preserve">length to Government, working </w:t>
      </w:r>
      <w:r w:rsidR="009B24D1">
        <w:rPr>
          <w:rFonts w:ascii="Century Gothic" w:hAnsi="Century Gothic"/>
          <w:sz w:val="20"/>
          <w:szCs w:val="20"/>
        </w:rPr>
        <w:t>in partnership</w:t>
      </w:r>
      <w:r w:rsidR="00F3133D">
        <w:rPr>
          <w:rFonts w:ascii="Century Gothic" w:hAnsi="Century Gothic"/>
          <w:sz w:val="20"/>
          <w:szCs w:val="20"/>
        </w:rPr>
        <w:t xml:space="preserve"> with institutions overseas.</w:t>
      </w:r>
      <w:r w:rsidR="000A5885">
        <w:rPr>
          <w:rFonts w:ascii="Century Gothic" w:hAnsi="Century Gothic"/>
          <w:sz w:val="20"/>
          <w:szCs w:val="20"/>
        </w:rPr>
        <w:t xml:space="preserve"> </w:t>
      </w:r>
    </w:p>
    <w:p w:rsidR="0042172D" w:rsidRDefault="0042172D" w:rsidP="00246EA0">
      <w:pPr>
        <w:spacing w:after="0" w:line="240" w:lineRule="auto"/>
        <w:rPr>
          <w:rFonts w:ascii="Century Gothic" w:hAnsi="Century Gothic"/>
          <w:sz w:val="20"/>
          <w:szCs w:val="20"/>
        </w:rPr>
      </w:pPr>
    </w:p>
    <w:p w:rsidR="007C0F9A" w:rsidRDefault="007C0F9A" w:rsidP="00246EA0">
      <w:pPr>
        <w:spacing w:after="0" w:line="240" w:lineRule="auto"/>
        <w:rPr>
          <w:rFonts w:ascii="Century Gothic" w:hAnsi="Century Gothic"/>
          <w:sz w:val="20"/>
          <w:szCs w:val="20"/>
          <w:u w:val="single"/>
        </w:rPr>
      </w:pPr>
      <w:proofErr w:type="gramStart"/>
      <w:r>
        <w:rPr>
          <w:rFonts w:ascii="Century Gothic" w:hAnsi="Century Gothic"/>
          <w:sz w:val="20"/>
          <w:szCs w:val="20"/>
        </w:rPr>
        <w:t>3.</w:t>
      </w:r>
      <w:r w:rsidR="00D72AD0">
        <w:rPr>
          <w:rFonts w:ascii="Century Gothic" w:hAnsi="Century Gothic"/>
          <w:sz w:val="20"/>
          <w:szCs w:val="20"/>
        </w:rPr>
        <w:t>4</w:t>
      </w:r>
      <w:r>
        <w:rPr>
          <w:rFonts w:ascii="Century Gothic" w:hAnsi="Century Gothic"/>
          <w:sz w:val="20"/>
          <w:szCs w:val="20"/>
        </w:rPr>
        <w:t xml:space="preserve">  </w:t>
      </w:r>
      <w:r>
        <w:rPr>
          <w:rFonts w:ascii="Century Gothic" w:hAnsi="Century Gothic"/>
          <w:sz w:val="20"/>
          <w:szCs w:val="20"/>
          <w:u w:val="single"/>
        </w:rPr>
        <w:t>The</w:t>
      </w:r>
      <w:proofErr w:type="gramEnd"/>
      <w:r>
        <w:rPr>
          <w:rFonts w:ascii="Century Gothic" w:hAnsi="Century Gothic"/>
          <w:sz w:val="20"/>
          <w:szCs w:val="20"/>
          <w:u w:val="single"/>
        </w:rPr>
        <w:t xml:space="preserve"> role of UKTI</w:t>
      </w:r>
    </w:p>
    <w:p w:rsidR="00B17BB8" w:rsidRDefault="007C0F9A" w:rsidP="00246EA0">
      <w:pPr>
        <w:spacing w:after="0" w:line="240" w:lineRule="auto"/>
        <w:rPr>
          <w:rFonts w:ascii="Century Gothic" w:hAnsi="Century Gothic"/>
          <w:sz w:val="20"/>
          <w:szCs w:val="20"/>
        </w:rPr>
      </w:pPr>
      <w:r>
        <w:rPr>
          <w:rFonts w:ascii="Century Gothic" w:hAnsi="Century Gothic"/>
          <w:sz w:val="20"/>
          <w:szCs w:val="20"/>
        </w:rPr>
        <w:t xml:space="preserve">Great value is placed on the skills and expertise of those working in the UK museums sector by governments and cultural institutions overseas. Consultancy commissions and requests for training and skills sharing workshops illustrate a worldwide demand for such skills. Similarly, there may be a market for commercial touring exhibitions. DCMS </w:t>
      </w:r>
      <w:r w:rsidR="000C68A3">
        <w:rPr>
          <w:rFonts w:ascii="Century Gothic" w:hAnsi="Century Gothic"/>
          <w:sz w:val="20"/>
          <w:szCs w:val="20"/>
        </w:rPr>
        <w:t>should encourage</w:t>
      </w:r>
      <w:r>
        <w:rPr>
          <w:rFonts w:ascii="Century Gothic" w:hAnsi="Century Gothic"/>
          <w:sz w:val="20"/>
          <w:szCs w:val="20"/>
        </w:rPr>
        <w:t xml:space="preserve"> UKTI to ensure that the support they are able to offer the museum sector best matches both the demand from </w:t>
      </w:r>
      <w:r w:rsidR="000C68A3">
        <w:rPr>
          <w:rFonts w:ascii="Century Gothic" w:hAnsi="Century Gothic"/>
          <w:sz w:val="20"/>
          <w:szCs w:val="20"/>
        </w:rPr>
        <w:t>overseas</w:t>
      </w:r>
      <w:r>
        <w:rPr>
          <w:rFonts w:ascii="Century Gothic" w:hAnsi="Century Gothic"/>
          <w:sz w:val="20"/>
          <w:szCs w:val="20"/>
        </w:rPr>
        <w:t xml:space="preserve"> and </w:t>
      </w:r>
      <w:r w:rsidR="000C68A3">
        <w:rPr>
          <w:rFonts w:ascii="Century Gothic" w:hAnsi="Century Gothic"/>
          <w:sz w:val="20"/>
          <w:szCs w:val="20"/>
        </w:rPr>
        <w:t xml:space="preserve">the </w:t>
      </w:r>
      <w:r>
        <w:rPr>
          <w:rFonts w:ascii="Century Gothic" w:hAnsi="Century Gothic"/>
          <w:sz w:val="20"/>
          <w:szCs w:val="20"/>
        </w:rPr>
        <w:t>offer</w:t>
      </w:r>
      <w:r w:rsidR="000C68A3">
        <w:rPr>
          <w:rFonts w:ascii="Century Gothic" w:hAnsi="Century Gothic"/>
          <w:sz w:val="20"/>
          <w:szCs w:val="20"/>
        </w:rPr>
        <w:t xml:space="preserve"> </w:t>
      </w:r>
      <w:r>
        <w:rPr>
          <w:rFonts w:ascii="Century Gothic" w:hAnsi="Century Gothic"/>
          <w:sz w:val="20"/>
          <w:szCs w:val="20"/>
        </w:rPr>
        <w:t>UK museums (both national and non-national) are able to make.</w:t>
      </w:r>
    </w:p>
    <w:p w:rsidR="00B17BB8" w:rsidRDefault="00B17BB8" w:rsidP="00246EA0">
      <w:pPr>
        <w:spacing w:after="0" w:line="240" w:lineRule="auto"/>
        <w:rPr>
          <w:rFonts w:ascii="Century Gothic" w:hAnsi="Century Gothic"/>
          <w:sz w:val="20"/>
          <w:szCs w:val="20"/>
        </w:rPr>
      </w:pPr>
    </w:p>
    <w:p w:rsidR="00F3133D" w:rsidRDefault="00F3133D" w:rsidP="00246EA0">
      <w:pPr>
        <w:spacing w:after="0" w:line="240" w:lineRule="auto"/>
        <w:rPr>
          <w:rFonts w:ascii="Century Gothic" w:hAnsi="Century Gothic"/>
          <w:sz w:val="20"/>
          <w:szCs w:val="20"/>
        </w:rPr>
      </w:pPr>
      <w:proofErr w:type="gramStart"/>
      <w:r>
        <w:rPr>
          <w:rFonts w:ascii="Century Gothic" w:hAnsi="Century Gothic"/>
          <w:sz w:val="20"/>
          <w:szCs w:val="20"/>
        </w:rPr>
        <w:t>3.</w:t>
      </w:r>
      <w:r w:rsidR="00D72AD0">
        <w:rPr>
          <w:rFonts w:ascii="Century Gothic" w:hAnsi="Century Gothic"/>
          <w:sz w:val="20"/>
          <w:szCs w:val="20"/>
        </w:rPr>
        <w:t>5</w:t>
      </w:r>
      <w:r>
        <w:rPr>
          <w:rFonts w:ascii="Century Gothic" w:hAnsi="Century Gothic"/>
          <w:sz w:val="20"/>
          <w:szCs w:val="20"/>
        </w:rPr>
        <w:t xml:space="preserve">  </w:t>
      </w:r>
      <w:r w:rsidRPr="00F3133D">
        <w:rPr>
          <w:rFonts w:ascii="Century Gothic" w:hAnsi="Century Gothic"/>
          <w:sz w:val="20"/>
          <w:szCs w:val="20"/>
          <w:u w:val="single"/>
        </w:rPr>
        <w:t>Maximising</w:t>
      </w:r>
      <w:proofErr w:type="gramEnd"/>
      <w:r w:rsidRPr="00F3133D">
        <w:rPr>
          <w:rFonts w:ascii="Century Gothic" w:hAnsi="Century Gothic"/>
          <w:sz w:val="20"/>
          <w:szCs w:val="20"/>
          <w:u w:val="single"/>
        </w:rPr>
        <w:t xml:space="preserve"> the role for museums in cross-Government initiatives</w:t>
      </w:r>
    </w:p>
    <w:p w:rsidR="00F3133D" w:rsidRDefault="00F3133D" w:rsidP="00246EA0">
      <w:pPr>
        <w:spacing w:after="0" w:line="240" w:lineRule="auto"/>
        <w:rPr>
          <w:rFonts w:ascii="Century Gothic" w:hAnsi="Century Gothic"/>
          <w:sz w:val="20"/>
          <w:szCs w:val="20"/>
        </w:rPr>
      </w:pPr>
      <w:r>
        <w:rPr>
          <w:rFonts w:ascii="Century Gothic" w:hAnsi="Century Gothic"/>
          <w:sz w:val="20"/>
          <w:szCs w:val="20"/>
        </w:rPr>
        <w:t xml:space="preserve">The GREAT campaign and </w:t>
      </w:r>
      <w:r w:rsidR="00D013BD">
        <w:rPr>
          <w:rFonts w:ascii="Century Gothic" w:hAnsi="Century Gothic"/>
          <w:sz w:val="20"/>
          <w:szCs w:val="20"/>
        </w:rPr>
        <w:t>M</w:t>
      </w:r>
      <w:r>
        <w:rPr>
          <w:rFonts w:ascii="Century Gothic" w:hAnsi="Century Gothic"/>
          <w:sz w:val="20"/>
          <w:szCs w:val="20"/>
        </w:rPr>
        <w:t xml:space="preserve">inisterial visits have both played a very positive role in the development of UK museums’ international work. The inclusion of </w:t>
      </w:r>
      <w:r w:rsidR="000C68A3">
        <w:rPr>
          <w:rFonts w:ascii="Century Gothic" w:hAnsi="Century Gothic"/>
          <w:sz w:val="20"/>
          <w:szCs w:val="20"/>
        </w:rPr>
        <w:t>museum directors</w:t>
      </w:r>
      <w:r>
        <w:rPr>
          <w:rFonts w:ascii="Century Gothic" w:hAnsi="Century Gothic"/>
          <w:sz w:val="20"/>
          <w:szCs w:val="20"/>
        </w:rPr>
        <w:t xml:space="preserve"> in the delegations </w:t>
      </w:r>
      <w:r w:rsidR="0072705F">
        <w:rPr>
          <w:rFonts w:ascii="Century Gothic" w:hAnsi="Century Gothic"/>
          <w:sz w:val="20"/>
          <w:szCs w:val="20"/>
        </w:rPr>
        <w:t xml:space="preserve">accompanying </w:t>
      </w:r>
      <w:r>
        <w:rPr>
          <w:rFonts w:ascii="Century Gothic" w:hAnsi="Century Gothic"/>
          <w:sz w:val="20"/>
          <w:szCs w:val="20"/>
        </w:rPr>
        <w:t xml:space="preserve">Cabinet Ministers </w:t>
      </w:r>
      <w:r w:rsidR="0072705F">
        <w:rPr>
          <w:rFonts w:ascii="Century Gothic" w:hAnsi="Century Gothic"/>
          <w:sz w:val="20"/>
          <w:szCs w:val="20"/>
        </w:rPr>
        <w:t>across the world has been extremely beneficial to establishing and securing high profile cultural projects. The same impact is felt by the inclusion of cultural elements to incoming VIP visits. DCMS should continue to pursue this profile</w:t>
      </w:r>
      <w:r w:rsidR="0082636E">
        <w:rPr>
          <w:rFonts w:ascii="Century Gothic" w:hAnsi="Century Gothic"/>
          <w:sz w:val="20"/>
          <w:szCs w:val="20"/>
        </w:rPr>
        <w:t>-</w:t>
      </w:r>
      <w:r w:rsidR="0072705F">
        <w:rPr>
          <w:rFonts w:ascii="Century Gothic" w:hAnsi="Century Gothic"/>
          <w:sz w:val="20"/>
          <w:szCs w:val="20"/>
        </w:rPr>
        <w:t xml:space="preserve">raising, and encourage the inclusion of as wide a </w:t>
      </w:r>
      <w:r w:rsidR="0082636E">
        <w:rPr>
          <w:rFonts w:ascii="Century Gothic" w:hAnsi="Century Gothic"/>
          <w:sz w:val="20"/>
          <w:szCs w:val="20"/>
        </w:rPr>
        <w:t>range</w:t>
      </w:r>
      <w:r w:rsidR="0072705F">
        <w:rPr>
          <w:rFonts w:ascii="Century Gothic" w:hAnsi="Century Gothic"/>
          <w:sz w:val="20"/>
          <w:szCs w:val="20"/>
        </w:rPr>
        <w:t xml:space="preserve"> of museums as possible. DCMS could also encourage local authorities and regional business groups to include a cultural element to their incoming and outgoing visits for similar effect. </w:t>
      </w:r>
    </w:p>
    <w:p w:rsidR="0072705F" w:rsidRDefault="0072705F" w:rsidP="00246EA0">
      <w:pPr>
        <w:spacing w:after="0" w:line="240" w:lineRule="auto"/>
        <w:rPr>
          <w:rFonts w:ascii="Century Gothic" w:hAnsi="Century Gothic"/>
          <w:sz w:val="20"/>
          <w:szCs w:val="20"/>
        </w:rPr>
      </w:pPr>
    </w:p>
    <w:p w:rsidR="0072705F" w:rsidRDefault="0072705F" w:rsidP="00246EA0">
      <w:pPr>
        <w:spacing w:after="0" w:line="240" w:lineRule="auto"/>
        <w:rPr>
          <w:rFonts w:ascii="Century Gothic" w:hAnsi="Century Gothic"/>
          <w:sz w:val="20"/>
          <w:szCs w:val="20"/>
          <w:u w:val="single"/>
        </w:rPr>
      </w:pPr>
      <w:proofErr w:type="gramStart"/>
      <w:r>
        <w:rPr>
          <w:rFonts w:ascii="Century Gothic" w:hAnsi="Century Gothic"/>
          <w:sz w:val="20"/>
          <w:szCs w:val="20"/>
        </w:rPr>
        <w:t>3.</w:t>
      </w:r>
      <w:r w:rsidR="00D72AD0">
        <w:rPr>
          <w:rFonts w:ascii="Century Gothic" w:hAnsi="Century Gothic"/>
          <w:sz w:val="20"/>
          <w:szCs w:val="20"/>
        </w:rPr>
        <w:t>6</w:t>
      </w:r>
      <w:r>
        <w:rPr>
          <w:rFonts w:ascii="Century Gothic" w:hAnsi="Century Gothic"/>
          <w:sz w:val="20"/>
          <w:szCs w:val="20"/>
        </w:rPr>
        <w:t xml:space="preserve">  </w:t>
      </w:r>
      <w:r w:rsidRPr="0072705F">
        <w:rPr>
          <w:rFonts w:ascii="Century Gothic" w:hAnsi="Century Gothic"/>
          <w:sz w:val="20"/>
          <w:szCs w:val="20"/>
          <w:u w:val="single"/>
        </w:rPr>
        <w:t>The</w:t>
      </w:r>
      <w:proofErr w:type="gramEnd"/>
      <w:r w:rsidRPr="0072705F">
        <w:rPr>
          <w:rFonts w:ascii="Century Gothic" w:hAnsi="Century Gothic"/>
          <w:sz w:val="20"/>
          <w:szCs w:val="20"/>
          <w:u w:val="single"/>
        </w:rPr>
        <w:t xml:space="preserve"> protection of cultural heritage</w:t>
      </w:r>
    </w:p>
    <w:p w:rsidR="0072705F" w:rsidRPr="0072705F" w:rsidRDefault="0072705F" w:rsidP="00246EA0">
      <w:pPr>
        <w:spacing w:after="0" w:line="240" w:lineRule="auto"/>
        <w:rPr>
          <w:rFonts w:ascii="Century Gothic" w:hAnsi="Century Gothic"/>
          <w:sz w:val="20"/>
          <w:szCs w:val="20"/>
        </w:rPr>
      </w:pPr>
      <w:r>
        <w:rPr>
          <w:rFonts w:ascii="Century Gothic" w:hAnsi="Century Gothic"/>
          <w:sz w:val="20"/>
          <w:szCs w:val="20"/>
        </w:rPr>
        <w:t xml:space="preserve">The announcement by DCMS that it would seek to ratify the Hague Convention to protect cultural heritage in conflict was very welcome, as was the accompanying £30m fund to support this work. DCMS should </w:t>
      </w:r>
      <w:r w:rsidR="00756DA0">
        <w:rPr>
          <w:rFonts w:ascii="Century Gothic" w:hAnsi="Century Gothic"/>
          <w:sz w:val="20"/>
          <w:szCs w:val="20"/>
        </w:rPr>
        <w:t>work with the British Council, who is</w:t>
      </w:r>
      <w:r>
        <w:rPr>
          <w:rFonts w:ascii="Century Gothic" w:hAnsi="Century Gothic"/>
          <w:sz w:val="20"/>
          <w:szCs w:val="20"/>
        </w:rPr>
        <w:t xml:space="preserve"> administering the fund</w:t>
      </w:r>
      <w:r w:rsidR="00756DA0">
        <w:rPr>
          <w:rFonts w:ascii="Century Gothic" w:hAnsi="Century Gothic"/>
          <w:sz w:val="20"/>
          <w:szCs w:val="20"/>
        </w:rPr>
        <w:t>,</w:t>
      </w:r>
      <w:r>
        <w:rPr>
          <w:rFonts w:ascii="Century Gothic" w:hAnsi="Century Gothic"/>
          <w:sz w:val="20"/>
          <w:szCs w:val="20"/>
        </w:rPr>
        <w:t xml:space="preserve"> to utilise the strengths of the whole UK cultural heritage sector (including those with the direct experience of preserving heritage sites) in deciding how this generous funding should be spent.</w:t>
      </w:r>
    </w:p>
    <w:p w:rsidR="00F3133D" w:rsidRDefault="00F3133D" w:rsidP="00246EA0">
      <w:pPr>
        <w:spacing w:after="0" w:line="240" w:lineRule="auto"/>
        <w:rPr>
          <w:rFonts w:ascii="Century Gothic" w:hAnsi="Century Gothic"/>
          <w:sz w:val="20"/>
          <w:szCs w:val="20"/>
        </w:rPr>
      </w:pPr>
    </w:p>
    <w:p w:rsidR="00E24AFD" w:rsidRDefault="00E24AFD">
      <w:pPr>
        <w:rPr>
          <w:rFonts w:ascii="Century Gothic" w:hAnsi="Century Gothic"/>
          <w:b/>
          <w:sz w:val="24"/>
          <w:szCs w:val="20"/>
        </w:rPr>
      </w:pPr>
      <w:r>
        <w:rPr>
          <w:rFonts w:ascii="Century Gothic" w:hAnsi="Century Gothic"/>
          <w:b/>
          <w:sz w:val="24"/>
          <w:szCs w:val="20"/>
        </w:rPr>
        <w:br w:type="page"/>
      </w:r>
    </w:p>
    <w:p w:rsidR="00BE33E2" w:rsidRDefault="00B00D7D" w:rsidP="00246EA0">
      <w:pPr>
        <w:spacing w:after="0" w:line="240" w:lineRule="auto"/>
        <w:rPr>
          <w:rFonts w:ascii="Century Gothic" w:hAnsi="Century Gothic"/>
          <w:b/>
          <w:sz w:val="24"/>
          <w:szCs w:val="20"/>
        </w:rPr>
      </w:pPr>
      <w:r>
        <w:rPr>
          <w:rFonts w:ascii="Century Gothic" w:hAnsi="Century Gothic"/>
          <w:b/>
          <w:sz w:val="24"/>
          <w:szCs w:val="20"/>
        </w:rPr>
        <w:lastRenderedPageBreak/>
        <w:t>4</w:t>
      </w:r>
      <w:r>
        <w:rPr>
          <w:rFonts w:ascii="Century Gothic" w:hAnsi="Century Gothic"/>
          <w:b/>
          <w:sz w:val="24"/>
          <w:szCs w:val="20"/>
        </w:rPr>
        <w:tab/>
      </w:r>
      <w:r w:rsidR="003F10DE">
        <w:rPr>
          <w:rFonts w:ascii="Century Gothic" w:hAnsi="Century Gothic"/>
          <w:b/>
          <w:sz w:val="24"/>
          <w:szCs w:val="20"/>
        </w:rPr>
        <w:t>Creating the conditions for museums to flourish</w:t>
      </w:r>
    </w:p>
    <w:p w:rsidR="00183D91" w:rsidRPr="00246EA0" w:rsidRDefault="00183D91" w:rsidP="00246EA0">
      <w:pPr>
        <w:spacing w:after="0" w:line="240" w:lineRule="auto"/>
        <w:rPr>
          <w:rFonts w:ascii="Century Gothic" w:hAnsi="Century Gothic"/>
          <w:sz w:val="20"/>
          <w:szCs w:val="20"/>
        </w:rPr>
      </w:pPr>
    </w:p>
    <w:p w:rsidR="00B00D7D" w:rsidRDefault="00C86C64" w:rsidP="00B00D7D">
      <w:pPr>
        <w:spacing w:line="240" w:lineRule="auto"/>
      </w:pPr>
      <w:r>
        <w:rPr>
          <w:rFonts w:ascii="Century Gothic" w:hAnsi="Century Gothic"/>
          <w:sz w:val="20"/>
          <w:szCs w:val="20"/>
        </w:rPr>
        <w:t>M</w:t>
      </w:r>
      <w:r w:rsidR="00B00D7D" w:rsidRPr="006413AF">
        <w:rPr>
          <w:rFonts w:ascii="Century Gothic" w:hAnsi="Century Gothic"/>
          <w:sz w:val="20"/>
          <w:szCs w:val="20"/>
        </w:rPr>
        <w:t xml:space="preserve">useums can only continue to deliver significant social, economic and cultural impact if public </w:t>
      </w:r>
      <w:r w:rsidR="00B00D7D">
        <w:rPr>
          <w:rFonts w:ascii="Century Gothic" w:hAnsi="Century Gothic"/>
          <w:sz w:val="20"/>
          <w:szCs w:val="20"/>
        </w:rPr>
        <w:t>investment</w:t>
      </w:r>
      <w:r w:rsidR="00B00D7D" w:rsidRPr="006413AF">
        <w:rPr>
          <w:rFonts w:ascii="Century Gothic" w:hAnsi="Century Gothic"/>
          <w:sz w:val="20"/>
          <w:szCs w:val="20"/>
        </w:rPr>
        <w:t xml:space="preserve"> is maintained and they are able to create sustainable operating models.</w:t>
      </w:r>
      <w:r w:rsidR="00B00D7D">
        <w:rPr>
          <w:rFonts w:ascii="Century Gothic" w:hAnsi="Century Gothic"/>
          <w:sz w:val="20"/>
          <w:szCs w:val="20"/>
        </w:rPr>
        <w:t xml:space="preserve"> </w:t>
      </w:r>
      <w:r w:rsidR="00B00D7D" w:rsidRPr="006413AF">
        <w:rPr>
          <w:rFonts w:ascii="Century Gothic" w:hAnsi="Century Gothic"/>
          <w:sz w:val="20"/>
          <w:szCs w:val="20"/>
        </w:rPr>
        <w:t xml:space="preserve">In the 2015 Comprehensive Spending Review, the Chancellor of the Exchequer recognised the impact that museums have and said that cuts to the budgets of Arts Council England and the national museums would be a “false economy”. There were additional allocations of capital and LIBOR funding to museums for programmes and projects in the CSR. However, the </w:t>
      </w:r>
      <w:r w:rsidR="004346CA">
        <w:rPr>
          <w:rFonts w:ascii="Century Gothic" w:hAnsi="Century Gothic"/>
          <w:sz w:val="20"/>
          <w:szCs w:val="20"/>
        </w:rPr>
        <w:t xml:space="preserve">settlement for Communities and Local Government means that the funding </w:t>
      </w:r>
      <w:r w:rsidR="00B00D7D" w:rsidRPr="006413AF">
        <w:rPr>
          <w:rFonts w:ascii="Century Gothic" w:hAnsi="Century Gothic"/>
          <w:sz w:val="20"/>
          <w:szCs w:val="20"/>
        </w:rPr>
        <w:t>situation for civic museums –</w:t>
      </w:r>
      <w:r w:rsidR="004346CA">
        <w:rPr>
          <w:rFonts w:ascii="Century Gothic" w:hAnsi="Century Gothic"/>
          <w:sz w:val="20"/>
          <w:szCs w:val="20"/>
        </w:rPr>
        <w:t xml:space="preserve"> </w:t>
      </w:r>
      <w:r w:rsidR="00B00D7D" w:rsidRPr="006413AF">
        <w:rPr>
          <w:rFonts w:ascii="Century Gothic" w:hAnsi="Century Gothic"/>
          <w:sz w:val="20"/>
          <w:szCs w:val="20"/>
        </w:rPr>
        <w:t>where the collection</w:t>
      </w:r>
      <w:r w:rsidR="004346CA">
        <w:rPr>
          <w:rFonts w:ascii="Century Gothic" w:hAnsi="Century Gothic"/>
          <w:sz w:val="20"/>
          <w:szCs w:val="20"/>
        </w:rPr>
        <w:t xml:space="preserve"> and buildings</w:t>
      </w:r>
      <w:r w:rsidR="00B00D7D" w:rsidRPr="006413AF">
        <w:rPr>
          <w:rFonts w:ascii="Century Gothic" w:hAnsi="Century Gothic"/>
          <w:sz w:val="20"/>
          <w:szCs w:val="20"/>
        </w:rPr>
        <w:t xml:space="preserve"> </w:t>
      </w:r>
      <w:r w:rsidR="004346CA">
        <w:rPr>
          <w:rFonts w:ascii="Century Gothic" w:hAnsi="Century Gothic"/>
          <w:sz w:val="20"/>
          <w:szCs w:val="20"/>
        </w:rPr>
        <w:t xml:space="preserve">are </w:t>
      </w:r>
      <w:r w:rsidR="00B00D7D" w:rsidRPr="006413AF">
        <w:rPr>
          <w:rFonts w:ascii="Century Gothic" w:hAnsi="Century Gothic"/>
          <w:sz w:val="20"/>
          <w:szCs w:val="20"/>
        </w:rPr>
        <w:t xml:space="preserve">owned by a local authority </w:t>
      </w:r>
      <w:r w:rsidR="004346CA">
        <w:rPr>
          <w:rFonts w:ascii="Century Gothic" w:hAnsi="Century Gothic"/>
          <w:sz w:val="20"/>
          <w:szCs w:val="20"/>
        </w:rPr>
        <w:t xml:space="preserve">which provides revenue funding either as a direct service or via an independent trust </w:t>
      </w:r>
      <w:r w:rsidR="00B00D7D" w:rsidRPr="006413AF">
        <w:rPr>
          <w:rFonts w:ascii="Century Gothic" w:hAnsi="Century Gothic"/>
          <w:sz w:val="20"/>
          <w:szCs w:val="20"/>
        </w:rPr>
        <w:t xml:space="preserve">– is </w:t>
      </w:r>
      <w:r w:rsidR="004346CA">
        <w:rPr>
          <w:rFonts w:ascii="Century Gothic" w:hAnsi="Century Gothic"/>
          <w:sz w:val="20"/>
          <w:szCs w:val="20"/>
        </w:rPr>
        <w:t>perilous</w:t>
      </w:r>
      <w:r w:rsidR="00B00D7D" w:rsidRPr="006413AF">
        <w:rPr>
          <w:rFonts w:ascii="Century Gothic" w:hAnsi="Century Gothic"/>
          <w:sz w:val="20"/>
          <w:szCs w:val="20"/>
        </w:rPr>
        <w:t>.</w:t>
      </w:r>
      <w:r w:rsidR="004346CA">
        <w:rPr>
          <w:rFonts w:ascii="Century Gothic" w:hAnsi="Century Gothic"/>
          <w:sz w:val="20"/>
          <w:szCs w:val="20"/>
        </w:rPr>
        <w:t xml:space="preserve"> </w:t>
      </w:r>
      <w:r w:rsidR="00B00D7D" w:rsidRPr="006413AF">
        <w:rPr>
          <w:rFonts w:ascii="Century Gothic" w:hAnsi="Century Gothic"/>
          <w:sz w:val="20"/>
          <w:szCs w:val="20"/>
        </w:rPr>
        <w:t xml:space="preserve">  </w:t>
      </w:r>
    </w:p>
    <w:p w:rsidR="00B00D7D" w:rsidRDefault="00B00D7D" w:rsidP="00B00D7D">
      <w:pPr>
        <w:spacing w:after="0" w:line="240" w:lineRule="auto"/>
        <w:rPr>
          <w:rFonts w:ascii="Century Gothic" w:hAnsi="Century Gothic"/>
          <w:sz w:val="20"/>
          <w:szCs w:val="20"/>
        </w:rPr>
      </w:pPr>
      <w:r w:rsidRPr="006413AF">
        <w:rPr>
          <w:rFonts w:ascii="Century Gothic" w:hAnsi="Century Gothic"/>
          <w:sz w:val="20"/>
          <w:szCs w:val="20"/>
        </w:rPr>
        <w:t>It is imperative that optimum conditions are created for museums to</w:t>
      </w:r>
      <w:r w:rsidR="004346CA">
        <w:rPr>
          <w:rFonts w:ascii="Century Gothic" w:hAnsi="Century Gothic"/>
          <w:sz w:val="20"/>
          <w:szCs w:val="20"/>
        </w:rPr>
        <w:t xml:space="preserve"> have the stability and security needed to</w:t>
      </w:r>
      <w:r w:rsidRPr="006413AF">
        <w:rPr>
          <w:rFonts w:ascii="Century Gothic" w:hAnsi="Century Gothic"/>
          <w:sz w:val="20"/>
          <w:szCs w:val="20"/>
        </w:rPr>
        <w:t xml:space="preserve"> generate their own income and ensure the most efficient and effective use of all investment, be it public, private or earned.  </w:t>
      </w:r>
    </w:p>
    <w:p w:rsidR="00B00D7D" w:rsidRDefault="00B00D7D" w:rsidP="00B00D7D">
      <w:pPr>
        <w:spacing w:after="0" w:line="240" w:lineRule="auto"/>
        <w:rPr>
          <w:rFonts w:ascii="Century Gothic" w:hAnsi="Century Gothic"/>
          <w:sz w:val="20"/>
          <w:szCs w:val="20"/>
        </w:rPr>
      </w:pPr>
    </w:p>
    <w:p w:rsidR="00B00D7D" w:rsidRDefault="00B00D7D" w:rsidP="00B00D7D">
      <w:pPr>
        <w:spacing w:after="0" w:line="240" w:lineRule="auto"/>
        <w:rPr>
          <w:rFonts w:ascii="Century Gothic" w:hAnsi="Century Gothic"/>
          <w:sz w:val="20"/>
          <w:szCs w:val="20"/>
        </w:rPr>
      </w:pPr>
      <w:r>
        <w:rPr>
          <w:rFonts w:ascii="Century Gothic" w:hAnsi="Century Gothic"/>
          <w:sz w:val="20"/>
          <w:szCs w:val="20"/>
        </w:rPr>
        <w:t>Making efficient and effective use of all investment also means a strategic approach to collections and service management, and to embrace the opportunity provided by digital technology.</w:t>
      </w:r>
      <w:r w:rsidR="00EF3201">
        <w:rPr>
          <w:rFonts w:ascii="Century Gothic" w:hAnsi="Century Gothic"/>
          <w:sz w:val="20"/>
          <w:szCs w:val="20"/>
        </w:rPr>
        <w:t xml:space="preserve"> It also means the encouragement of partnership working, be it with national museums, between museums of similar collection or location, or with organisations beyond</w:t>
      </w:r>
      <w:r w:rsidR="00002EF6">
        <w:rPr>
          <w:rFonts w:ascii="Century Gothic" w:hAnsi="Century Gothic"/>
          <w:sz w:val="20"/>
          <w:szCs w:val="20"/>
        </w:rPr>
        <w:t>.</w:t>
      </w:r>
      <w:r w:rsidR="00EF3201">
        <w:rPr>
          <w:rFonts w:ascii="Century Gothic" w:hAnsi="Century Gothic"/>
          <w:sz w:val="20"/>
          <w:szCs w:val="20"/>
        </w:rPr>
        <w:t xml:space="preserve"> </w:t>
      </w:r>
    </w:p>
    <w:p w:rsidR="00E3328D" w:rsidRDefault="00E3328D" w:rsidP="00B00D7D">
      <w:pPr>
        <w:spacing w:after="0" w:line="240" w:lineRule="auto"/>
        <w:rPr>
          <w:rFonts w:ascii="Century Gothic" w:hAnsi="Century Gothic"/>
          <w:sz w:val="20"/>
          <w:szCs w:val="20"/>
        </w:rPr>
      </w:pPr>
    </w:p>
    <w:p w:rsidR="00E3328D" w:rsidRPr="00E3328D" w:rsidRDefault="00E3328D" w:rsidP="00B00D7D">
      <w:pPr>
        <w:spacing w:after="0" w:line="240" w:lineRule="auto"/>
        <w:rPr>
          <w:rFonts w:ascii="Century Gothic" w:hAnsi="Century Gothic"/>
          <w:color w:val="548DD4" w:themeColor="text2" w:themeTint="99"/>
          <w:sz w:val="20"/>
          <w:szCs w:val="20"/>
          <w:u w:val="single"/>
        </w:rPr>
      </w:pPr>
      <w:r w:rsidRPr="00E3328D">
        <w:rPr>
          <w:rFonts w:ascii="Century Gothic" w:hAnsi="Century Gothic"/>
          <w:color w:val="548DD4" w:themeColor="text2" w:themeTint="99"/>
          <w:sz w:val="20"/>
          <w:szCs w:val="20"/>
          <w:u w:val="single"/>
        </w:rPr>
        <w:t>Role for Government</w:t>
      </w:r>
    </w:p>
    <w:p w:rsidR="00B00D7D" w:rsidRDefault="00B00D7D" w:rsidP="00B00D7D">
      <w:pPr>
        <w:spacing w:after="0" w:line="240" w:lineRule="auto"/>
        <w:rPr>
          <w:rFonts w:ascii="Century Gothic" w:hAnsi="Century Gothic"/>
          <w:sz w:val="20"/>
          <w:szCs w:val="20"/>
        </w:rPr>
      </w:pPr>
    </w:p>
    <w:p w:rsidR="00E3328D" w:rsidRDefault="00E3328D" w:rsidP="00B00D7D">
      <w:pPr>
        <w:spacing w:after="0" w:line="240" w:lineRule="auto"/>
        <w:rPr>
          <w:rFonts w:ascii="Century Gothic" w:hAnsi="Century Gothic"/>
          <w:color w:val="548DD4" w:themeColor="text2" w:themeTint="99"/>
          <w:sz w:val="20"/>
          <w:szCs w:val="20"/>
        </w:rPr>
      </w:pPr>
      <w:r>
        <w:rPr>
          <w:rFonts w:ascii="Century Gothic" w:hAnsi="Century Gothic"/>
          <w:color w:val="548DD4" w:themeColor="text2" w:themeTint="99"/>
          <w:sz w:val="20"/>
          <w:szCs w:val="20"/>
        </w:rPr>
        <w:t xml:space="preserve">There is a continuing role for Government in ensuring the present and future vitality of the museum sector by putting in place the means to practice excellent standards of museum and collections </w:t>
      </w:r>
      <w:r w:rsidR="004346CA">
        <w:rPr>
          <w:rFonts w:ascii="Century Gothic" w:hAnsi="Century Gothic"/>
          <w:color w:val="548DD4" w:themeColor="text2" w:themeTint="99"/>
          <w:sz w:val="20"/>
          <w:szCs w:val="20"/>
        </w:rPr>
        <w:t>care and development</w:t>
      </w:r>
      <w:r>
        <w:rPr>
          <w:rFonts w:ascii="Century Gothic" w:hAnsi="Century Gothic"/>
          <w:color w:val="548DD4" w:themeColor="text2" w:themeTint="99"/>
          <w:sz w:val="20"/>
          <w:szCs w:val="20"/>
        </w:rPr>
        <w:t>, engage the widest possible public with</w:t>
      </w:r>
      <w:r w:rsidR="00975142">
        <w:rPr>
          <w:rFonts w:ascii="Century Gothic" w:hAnsi="Century Gothic"/>
          <w:color w:val="548DD4" w:themeColor="text2" w:themeTint="99"/>
          <w:sz w:val="20"/>
          <w:szCs w:val="20"/>
        </w:rPr>
        <w:t xml:space="preserve"> the collections, and meet long </w:t>
      </w:r>
      <w:r>
        <w:rPr>
          <w:rFonts w:ascii="Century Gothic" w:hAnsi="Century Gothic"/>
          <w:color w:val="548DD4" w:themeColor="text2" w:themeTint="99"/>
          <w:sz w:val="20"/>
          <w:szCs w:val="20"/>
        </w:rPr>
        <w:t>term challenges. The role of Government is to protect the nation’s heritage and ensure future generations realise the benefits of museum collections. The</w:t>
      </w:r>
      <w:r w:rsidR="00327791">
        <w:rPr>
          <w:rFonts w:ascii="Century Gothic" w:hAnsi="Century Gothic"/>
          <w:color w:val="548DD4" w:themeColor="text2" w:themeTint="99"/>
          <w:sz w:val="20"/>
          <w:szCs w:val="20"/>
        </w:rPr>
        <w:t xml:space="preserve"> Government should:</w:t>
      </w:r>
    </w:p>
    <w:p w:rsidR="00327791" w:rsidRDefault="00327791" w:rsidP="00327791">
      <w:pPr>
        <w:pStyle w:val="ListParagraph"/>
        <w:numPr>
          <w:ilvl w:val="0"/>
          <w:numId w:val="15"/>
        </w:numPr>
        <w:spacing w:after="0" w:line="240" w:lineRule="auto"/>
        <w:rPr>
          <w:rFonts w:ascii="Century Gothic" w:hAnsi="Century Gothic"/>
          <w:color w:val="548DD4" w:themeColor="text2" w:themeTint="99"/>
          <w:sz w:val="20"/>
          <w:szCs w:val="20"/>
        </w:rPr>
      </w:pPr>
      <w:r>
        <w:rPr>
          <w:rFonts w:ascii="Century Gothic" w:hAnsi="Century Gothic"/>
          <w:color w:val="548DD4" w:themeColor="text2" w:themeTint="99"/>
          <w:sz w:val="20"/>
          <w:szCs w:val="20"/>
        </w:rPr>
        <w:t xml:space="preserve">Work with all relevant organisations to </w:t>
      </w:r>
      <w:r w:rsidRPr="00327791">
        <w:rPr>
          <w:rFonts w:ascii="Century Gothic" w:hAnsi="Century Gothic"/>
          <w:b/>
          <w:color w:val="548DD4" w:themeColor="text2" w:themeTint="99"/>
          <w:sz w:val="20"/>
          <w:szCs w:val="20"/>
        </w:rPr>
        <w:t>secure financial stability</w:t>
      </w:r>
      <w:r>
        <w:rPr>
          <w:rFonts w:ascii="Century Gothic" w:hAnsi="Century Gothic"/>
          <w:color w:val="548DD4" w:themeColor="text2" w:themeTint="99"/>
          <w:sz w:val="20"/>
          <w:szCs w:val="20"/>
        </w:rPr>
        <w:t xml:space="preserve"> for the museum sector</w:t>
      </w:r>
      <w:r w:rsidR="004346CA">
        <w:rPr>
          <w:rFonts w:ascii="Century Gothic" w:hAnsi="Century Gothic"/>
          <w:color w:val="548DD4" w:themeColor="text2" w:themeTint="99"/>
          <w:sz w:val="20"/>
          <w:szCs w:val="20"/>
        </w:rPr>
        <w:t>, and acknowledge the challenges of raising philanthropic investment outside London</w:t>
      </w:r>
      <w:r>
        <w:rPr>
          <w:rFonts w:ascii="Century Gothic" w:hAnsi="Century Gothic"/>
          <w:color w:val="548DD4" w:themeColor="text2" w:themeTint="99"/>
          <w:sz w:val="20"/>
          <w:szCs w:val="20"/>
        </w:rPr>
        <w:t>.</w:t>
      </w:r>
    </w:p>
    <w:p w:rsidR="00327791" w:rsidRDefault="00327791" w:rsidP="00327791">
      <w:pPr>
        <w:pStyle w:val="ListParagraph"/>
        <w:numPr>
          <w:ilvl w:val="0"/>
          <w:numId w:val="15"/>
        </w:numPr>
        <w:spacing w:after="0" w:line="240" w:lineRule="auto"/>
        <w:rPr>
          <w:rFonts w:ascii="Century Gothic" w:hAnsi="Century Gothic"/>
          <w:color w:val="548DD4" w:themeColor="text2" w:themeTint="99"/>
          <w:sz w:val="20"/>
          <w:szCs w:val="20"/>
        </w:rPr>
      </w:pPr>
      <w:r w:rsidRPr="00327791">
        <w:rPr>
          <w:rFonts w:ascii="Century Gothic" w:hAnsi="Century Gothic"/>
          <w:b/>
          <w:color w:val="548DD4" w:themeColor="text2" w:themeTint="99"/>
          <w:sz w:val="20"/>
          <w:szCs w:val="20"/>
        </w:rPr>
        <w:t xml:space="preserve">Provide the means to create museum infrastructure </w:t>
      </w:r>
      <w:r w:rsidR="00975142">
        <w:rPr>
          <w:rFonts w:ascii="Century Gothic" w:hAnsi="Century Gothic"/>
          <w:b/>
          <w:color w:val="548DD4" w:themeColor="text2" w:themeTint="99"/>
          <w:sz w:val="20"/>
          <w:szCs w:val="20"/>
        </w:rPr>
        <w:t xml:space="preserve">which addresses medium and long </w:t>
      </w:r>
      <w:r w:rsidRPr="00327791">
        <w:rPr>
          <w:rFonts w:ascii="Century Gothic" w:hAnsi="Century Gothic"/>
          <w:b/>
          <w:color w:val="548DD4" w:themeColor="text2" w:themeTint="99"/>
          <w:sz w:val="20"/>
          <w:szCs w:val="20"/>
        </w:rPr>
        <w:t>term challenges</w:t>
      </w:r>
      <w:r>
        <w:rPr>
          <w:rFonts w:ascii="Century Gothic" w:hAnsi="Century Gothic"/>
          <w:color w:val="548DD4" w:themeColor="text2" w:themeTint="99"/>
          <w:sz w:val="20"/>
          <w:szCs w:val="20"/>
        </w:rPr>
        <w:t xml:space="preserve"> of digital, collections management and retaining collections expertise. </w:t>
      </w:r>
    </w:p>
    <w:p w:rsidR="00327791" w:rsidRDefault="00327791" w:rsidP="00327791">
      <w:pPr>
        <w:pStyle w:val="ListParagraph"/>
        <w:numPr>
          <w:ilvl w:val="0"/>
          <w:numId w:val="15"/>
        </w:numPr>
        <w:spacing w:after="0" w:line="240" w:lineRule="auto"/>
        <w:rPr>
          <w:rFonts w:ascii="Century Gothic" w:hAnsi="Century Gothic"/>
          <w:color w:val="548DD4" w:themeColor="text2" w:themeTint="99"/>
          <w:sz w:val="20"/>
          <w:szCs w:val="20"/>
        </w:rPr>
      </w:pPr>
      <w:r w:rsidRPr="00327791">
        <w:rPr>
          <w:rFonts w:ascii="Century Gothic" w:hAnsi="Century Gothic"/>
          <w:b/>
          <w:color w:val="548DD4" w:themeColor="text2" w:themeTint="99"/>
          <w:sz w:val="20"/>
          <w:szCs w:val="20"/>
        </w:rPr>
        <w:t>Encouraging a financial, tax and governance framework which maximises the public value</w:t>
      </w:r>
      <w:r>
        <w:rPr>
          <w:rFonts w:ascii="Century Gothic" w:hAnsi="Century Gothic"/>
          <w:color w:val="548DD4" w:themeColor="text2" w:themeTint="99"/>
          <w:sz w:val="20"/>
          <w:szCs w:val="20"/>
        </w:rPr>
        <w:t xml:space="preserve"> of public, private and earned investment in museums.</w:t>
      </w:r>
    </w:p>
    <w:p w:rsidR="00327791" w:rsidRPr="00327791" w:rsidRDefault="00327791" w:rsidP="00327791">
      <w:pPr>
        <w:pStyle w:val="ListParagraph"/>
        <w:numPr>
          <w:ilvl w:val="0"/>
          <w:numId w:val="15"/>
        </w:numPr>
        <w:spacing w:after="0" w:line="240" w:lineRule="auto"/>
        <w:rPr>
          <w:rFonts w:ascii="Century Gothic" w:hAnsi="Century Gothic"/>
          <w:color w:val="548DD4" w:themeColor="text2" w:themeTint="99"/>
          <w:sz w:val="20"/>
          <w:szCs w:val="20"/>
        </w:rPr>
      </w:pPr>
      <w:r>
        <w:rPr>
          <w:rFonts w:ascii="Century Gothic" w:hAnsi="Century Gothic"/>
          <w:b/>
          <w:color w:val="548DD4" w:themeColor="text2" w:themeTint="99"/>
          <w:sz w:val="20"/>
          <w:szCs w:val="20"/>
        </w:rPr>
        <w:t>Encourage museums to work together</w:t>
      </w:r>
      <w:r>
        <w:rPr>
          <w:rFonts w:ascii="Century Gothic" w:hAnsi="Century Gothic"/>
          <w:color w:val="548DD4" w:themeColor="text2" w:themeTint="99"/>
          <w:sz w:val="20"/>
          <w:szCs w:val="20"/>
        </w:rPr>
        <w:t xml:space="preserve"> for their mutual </w:t>
      </w:r>
      <w:r w:rsidR="004346CA">
        <w:rPr>
          <w:rFonts w:ascii="Century Gothic" w:hAnsi="Century Gothic"/>
          <w:color w:val="548DD4" w:themeColor="text2" w:themeTint="99"/>
          <w:sz w:val="20"/>
          <w:szCs w:val="20"/>
        </w:rPr>
        <w:t xml:space="preserve">and public </w:t>
      </w:r>
      <w:r>
        <w:rPr>
          <w:rFonts w:ascii="Century Gothic" w:hAnsi="Century Gothic"/>
          <w:color w:val="548DD4" w:themeColor="text2" w:themeTint="99"/>
          <w:sz w:val="20"/>
          <w:szCs w:val="20"/>
        </w:rPr>
        <w:t>benefit.</w:t>
      </w:r>
    </w:p>
    <w:p w:rsidR="00E3328D" w:rsidRDefault="00E3328D" w:rsidP="00B00D7D">
      <w:pPr>
        <w:spacing w:after="0" w:line="240" w:lineRule="auto"/>
        <w:rPr>
          <w:rFonts w:ascii="Century Gothic" w:hAnsi="Century Gothic"/>
          <w:sz w:val="20"/>
          <w:szCs w:val="20"/>
        </w:rPr>
      </w:pPr>
    </w:p>
    <w:p w:rsidR="00CF5CB7" w:rsidRPr="00CF5CB7" w:rsidRDefault="00D72AD0" w:rsidP="00CF5CB7">
      <w:pPr>
        <w:spacing w:after="0" w:line="240" w:lineRule="auto"/>
        <w:ind w:left="360"/>
        <w:rPr>
          <w:rFonts w:ascii="Century Gothic" w:hAnsi="Century Gothic"/>
          <w:b/>
          <w:sz w:val="20"/>
          <w:szCs w:val="20"/>
        </w:rPr>
      </w:pPr>
      <w:r>
        <w:rPr>
          <w:rFonts w:ascii="Century Gothic" w:hAnsi="Century Gothic"/>
          <w:b/>
          <w:sz w:val="20"/>
          <w:szCs w:val="20"/>
        </w:rPr>
        <w:t>Stable p</w:t>
      </w:r>
      <w:r w:rsidR="00CF5CB7">
        <w:rPr>
          <w:rFonts w:ascii="Century Gothic" w:hAnsi="Century Gothic"/>
          <w:b/>
          <w:sz w:val="20"/>
          <w:szCs w:val="20"/>
        </w:rPr>
        <w:t>ublic investment in museums</w:t>
      </w:r>
    </w:p>
    <w:p w:rsidR="00CF5CB7" w:rsidRDefault="00CF5CB7" w:rsidP="00B00D7D">
      <w:pPr>
        <w:spacing w:after="0" w:line="240" w:lineRule="auto"/>
        <w:rPr>
          <w:rFonts w:ascii="Century Gothic" w:hAnsi="Century Gothic"/>
          <w:sz w:val="20"/>
          <w:szCs w:val="20"/>
        </w:rPr>
      </w:pPr>
    </w:p>
    <w:p w:rsidR="00C86C64" w:rsidRPr="00AA1F78" w:rsidRDefault="00B00D7D" w:rsidP="00AA1F78">
      <w:pPr>
        <w:spacing w:line="240" w:lineRule="auto"/>
        <w:rPr>
          <w:rFonts w:ascii="Century Gothic" w:hAnsi="Century Gothic"/>
          <w:b/>
          <w:sz w:val="20"/>
          <w:szCs w:val="20"/>
          <w:u w:val="single"/>
        </w:rPr>
      </w:pPr>
      <w:r w:rsidRPr="00C86C64">
        <w:rPr>
          <w:rFonts w:ascii="Century Gothic" w:hAnsi="Century Gothic"/>
          <w:b/>
          <w:sz w:val="20"/>
          <w:szCs w:val="20"/>
          <w:u w:val="single"/>
        </w:rPr>
        <w:t>Specific measures</w:t>
      </w:r>
      <w:r w:rsidR="00C86C64">
        <w:rPr>
          <w:rFonts w:ascii="Century Gothic" w:hAnsi="Century Gothic"/>
          <w:sz w:val="20"/>
          <w:szCs w:val="20"/>
        </w:rPr>
        <w:tab/>
      </w:r>
    </w:p>
    <w:p w:rsidR="00B00D7D" w:rsidRDefault="001D20D0" w:rsidP="00B00D7D">
      <w:pPr>
        <w:spacing w:after="0" w:line="240" w:lineRule="auto"/>
        <w:ind w:left="426" w:hanging="426"/>
        <w:rPr>
          <w:rFonts w:ascii="Century Gothic" w:hAnsi="Century Gothic"/>
          <w:sz w:val="20"/>
          <w:szCs w:val="20"/>
          <w:u w:val="single"/>
        </w:rPr>
      </w:pPr>
      <w:r>
        <w:rPr>
          <w:rFonts w:ascii="Century Gothic" w:hAnsi="Century Gothic"/>
          <w:sz w:val="20"/>
          <w:szCs w:val="20"/>
        </w:rPr>
        <w:t>4.1</w:t>
      </w:r>
      <w:r w:rsidR="00B00D7D">
        <w:rPr>
          <w:rFonts w:ascii="Century Gothic" w:hAnsi="Century Gothic"/>
          <w:sz w:val="20"/>
          <w:szCs w:val="20"/>
        </w:rPr>
        <w:tab/>
      </w:r>
      <w:r w:rsidR="00AA1F78" w:rsidRPr="00AA1F78">
        <w:rPr>
          <w:rFonts w:ascii="Century Gothic" w:hAnsi="Century Gothic"/>
          <w:sz w:val="20"/>
          <w:szCs w:val="20"/>
          <w:u w:val="single"/>
        </w:rPr>
        <w:t>Securing a sustainable future for civic museums</w:t>
      </w:r>
    </w:p>
    <w:p w:rsidR="00AA1F78" w:rsidRPr="00AA1F78" w:rsidRDefault="00AA1F78" w:rsidP="00B00D7D">
      <w:pPr>
        <w:spacing w:after="0" w:line="240" w:lineRule="auto"/>
        <w:ind w:left="426" w:hanging="426"/>
        <w:rPr>
          <w:rFonts w:ascii="Century Gothic" w:hAnsi="Century Gothic"/>
          <w:sz w:val="20"/>
          <w:szCs w:val="20"/>
          <w:u w:val="single"/>
        </w:rPr>
      </w:pPr>
    </w:p>
    <w:p w:rsidR="00AA1F78" w:rsidRPr="004968BF" w:rsidRDefault="00AA1F78" w:rsidP="00AA1F78">
      <w:pPr>
        <w:widowControl w:val="0"/>
        <w:autoSpaceDE w:val="0"/>
        <w:autoSpaceDN w:val="0"/>
        <w:adjustRightInd w:val="0"/>
        <w:spacing w:after="0" w:line="240" w:lineRule="auto"/>
        <w:rPr>
          <w:rFonts w:ascii="Century Gothic" w:hAnsi="Century Gothic" w:cs="Arial"/>
          <w:sz w:val="20"/>
          <w:szCs w:val="20"/>
          <w:lang w:val="en-US"/>
        </w:rPr>
      </w:pPr>
      <w:r w:rsidRPr="004968BF">
        <w:rPr>
          <w:rFonts w:ascii="Century Gothic" w:hAnsi="Century Gothic" w:cs="Arial"/>
          <w:sz w:val="20"/>
          <w:szCs w:val="20"/>
          <w:lang w:val="en-US"/>
        </w:rPr>
        <w:t xml:space="preserve">The CSR settlement for Communities and Local Government, and the subsequent perilous state of investment in museums by local </w:t>
      </w:r>
      <w:proofErr w:type="gramStart"/>
      <w:r w:rsidRPr="004968BF">
        <w:rPr>
          <w:rFonts w:ascii="Century Gothic" w:hAnsi="Century Gothic" w:cs="Arial"/>
          <w:sz w:val="20"/>
          <w:szCs w:val="20"/>
          <w:lang w:val="en-US"/>
        </w:rPr>
        <w:t>authorities,</w:t>
      </w:r>
      <w:proofErr w:type="gramEnd"/>
      <w:r w:rsidRPr="004968BF">
        <w:rPr>
          <w:rFonts w:ascii="Century Gothic" w:hAnsi="Century Gothic" w:cs="Arial"/>
          <w:sz w:val="20"/>
          <w:szCs w:val="20"/>
          <w:lang w:val="en-US"/>
        </w:rPr>
        <w:t xml:space="preserve"> represents a serious threat to the future vitality of </w:t>
      </w:r>
      <w:r w:rsidR="00EF3201">
        <w:rPr>
          <w:rFonts w:ascii="Century Gothic" w:hAnsi="Century Gothic" w:cs="Arial"/>
          <w:sz w:val="20"/>
          <w:szCs w:val="20"/>
          <w:lang w:val="en-US"/>
        </w:rPr>
        <w:t xml:space="preserve">civic </w:t>
      </w:r>
      <w:r w:rsidRPr="004968BF">
        <w:rPr>
          <w:rFonts w:ascii="Century Gothic" w:hAnsi="Century Gothic" w:cs="Arial"/>
          <w:sz w:val="20"/>
          <w:szCs w:val="20"/>
          <w:lang w:val="en-US"/>
        </w:rPr>
        <w:t xml:space="preserve">museums. It also places at risk 20 years of public and private investment in non-national museums through the HLF, Arts Council England, </w:t>
      </w:r>
      <w:proofErr w:type="gramStart"/>
      <w:r w:rsidRPr="004968BF">
        <w:rPr>
          <w:rFonts w:ascii="Century Gothic" w:hAnsi="Century Gothic" w:cs="Arial"/>
          <w:sz w:val="20"/>
          <w:szCs w:val="20"/>
          <w:lang w:val="en-US"/>
        </w:rPr>
        <w:t>Renaissance</w:t>
      </w:r>
      <w:proofErr w:type="gramEnd"/>
      <w:r w:rsidRPr="004968BF">
        <w:rPr>
          <w:rFonts w:ascii="Century Gothic" w:hAnsi="Century Gothic" w:cs="Arial"/>
          <w:sz w:val="20"/>
          <w:szCs w:val="20"/>
          <w:lang w:val="en-US"/>
        </w:rPr>
        <w:t xml:space="preserve"> in the Regions, local authorities, Regional Development Agencies and charitable foundations. Much of that investment was predicated on the understanding revenue funding would be available for civic collections (those in public ownership) from the local authority </w:t>
      </w:r>
      <w:proofErr w:type="gramStart"/>
      <w:r w:rsidRPr="004968BF">
        <w:rPr>
          <w:rFonts w:ascii="Century Gothic" w:hAnsi="Century Gothic" w:cs="Arial"/>
          <w:sz w:val="20"/>
          <w:szCs w:val="20"/>
          <w:lang w:val="en-US"/>
        </w:rPr>
        <w:t>who</w:t>
      </w:r>
      <w:proofErr w:type="gramEnd"/>
      <w:r w:rsidRPr="004968BF">
        <w:rPr>
          <w:rFonts w:ascii="Century Gothic" w:hAnsi="Century Gothic" w:cs="Arial"/>
          <w:sz w:val="20"/>
          <w:szCs w:val="20"/>
          <w:lang w:val="en-US"/>
        </w:rPr>
        <w:t xml:space="preserve"> held them in trust for the public. Since 2010, the funding environment for civic museums has altered markedly, with many local authorities either choosing or being left with little option but to significantly </w:t>
      </w:r>
      <w:proofErr w:type="gramStart"/>
      <w:r w:rsidRPr="004968BF">
        <w:rPr>
          <w:rFonts w:ascii="Century Gothic" w:hAnsi="Century Gothic" w:cs="Arial"/>
          <w:sz w:val="20"/>
          <w:szCs w:val="20"/>
          <w:lang w:val="en-US"/>
        </w:rPr>
        <w:t>reduce</w:t>
      </w:r>
      <w:proofErr w:type="gramEnd"/>
      <w:r w:rsidRPr="004968BF">
        <w:rPr>
          <w:rFonts w:ascii="Century Gothic" w:hAnsi="Century Gothic" w:cs="Arial"/>
          <w:sz w:val="20"/>
          <w:szCs w:val="20"/>
          <w:lang w:val="en-US"/>
        </w:rPr>
        <w:t xml:space="preserve"> revenue investment in a short period of time. As museums are collections-based instit</w:t>
      </w:r>
      <w:r w:rsidR="00002EF6">
        <w:rPr>
          <w:rFonts w:ascii="Century Gothic" w:hAnsi="Century Gothic" w:cs="Arial"/>
          <w:sz w:val="20"/>
          <w:szCs w:val="20"/>
          <w:lang w:val="en-US"/>
        </w:rPr>
        <w:t xml:space="preserve">utions, they plan over a longer </w:t>
      </w:r>
      <w:r w:rsidRPr="004968BF">
        <w:rPr>
          <w:rFonts w:ascii="Century Gothic" w:hAnsi="Century Gothic" w:cs="Arial"/>
          <w:sz w:val="20"/>
          <w:szCs w:val="20"/>
          <w:lang w:val="en-US"/>
        </w:rPr>
        <w:t xml:space="preserve">term, and to re-adjust an operating model and maintain a good quality of public engagement and collections care in such a short period of time is extremely challenging (irrespective of whether a museum is managed as an independent </w:t>
      </w:r>
      <w:r w:rsidRPr="004968BF">
        <w:rPr>
          <w:rFonts w:ascii="Century Gothic" w:hAnsi="Century Gothic" w:cs="Arial"/>
          <w:sz w:val="20"/>
          <w:szCs w:val="20"/>
          <w:lang w:val="en-US"/>
        </w:rPr>
        <w:lastRenderedPageBreak/>
        <w:t xml:space="preserve">trust or a direct council service). Local demographics, the economic context of their location, the nature of the collection and the degree of local political stability are all beyond the control of the museum but have a determining impact on a museum’s ability to alter their operating model. </w:t>
      </w:r>
    </w:p>
    <w:p w:rsidR="00AA1F78" w:rsidRPr="004968BF" w:rsidRDefault="00AA1F78" w:rsidP="00AA1F78">
      <w:pPr>
        <w:widowControl w:val="0"/>
        <w:autoSpaceDE w:val="0"/>
        <w:autoSpaceDN w:val="0"/>
        <w:adjustRightInd w:val="0"/>
        <w:spacing w:after="0" w:line="240" w:lineRule="auto"/>
        <w:rPr>
          <w:rFonts w:ascii="Century Gothic" w:hAnsi="Century Gothic" w:cs="Arial"/>
          <w:sz w:val="20"/>
          <w:szCs w:val="20"/>
          <w:lang w:val="en-US"/>
        </w:rPr>
      </w:pPr>
    </w:p>
    <w:p w:rsidR="00AA1F78" w:rsidRPr="004968BF" w:rsidRDefault="00AA1F78" w:rsidP="00AA1F78">
      <w:pPr>
        <w:widowControl w:val="0"/>
        <w:autoSpaceDE w:val="0"/>
        <w:autoSpaceDN w:val="0"/>
        <w:adjustRightInd w:val="0"/>
        <w:spacing w:after="0" w:line="240" w:lineRule="auto"/>
        <w:rPr>
          <w:rFonts w:ascii="Century Gothic" w:hAnsi="Century Gothic" w:cs="Arial"/>
          <w:sz w:val="20"/>
          <w:szCs w:val="20"/>
          <w:lang w:val="en-US"/>
        </w:rPr>
      </w:pPr>
      <w:r w:rsidRPr="00AA1F78">
        <w:rPr>
          <w:rFonts w:ascii="Century Gothic" w:hAnsi="Century Gothic" w:cs="Arial"/>
          <w:i/>
          <w:sz w:val="20"/>
          <w:szCs w:val="20"/>
          <w:lang w:val="en-US"/>
        </w:rPr>
        <w:t>Renaissance in the Regions</w:t>
      </w:r>
      <w:r w:rsidRPr="004968BF">
        <w:rPr>
          <w:rFonts w:ascii="Century Gothic" w:hAnsi="Century Gothic" w:cs="Arial"/>
          <w:sz w:val="20"/>
          <w:szCs w:val="20"/>
          <w:lang w:val="en-US"/>
        </w:rPr>
        <w:t>, funded centrally by DCMS and delivered through regional hubs (and supported by significant H</w:t>
      </w:r>
      <w:r>
        <w:rPr>
          <w:rFonts w:ascii="Century Gothic" w:hAnsi="Century Gothic" w:cs="Arial"/>
          <w:sz w:val="20"/>
          <w:szCs w:val="20"/>
          <w:lang w:val="en-US"/>
        </w:rPr>
        <w:t>LF</w:t>
      </w:r>
      <w:r w:rsidRPr="004968BF">
        <w:rPr>
          <w:rFonts w:ascii="Century Gothic" w:hAnsi="Century Gothic" w:cs="Arial"/>
          <w:sz w:val="20"/>
          <w:szCs w:val="20"/>
          <w:lang w:val="en-US"/>
        </w:rPr>
        <w:t xml:space="preserve"> investment</w:t>
      </w:r>
      <w:r>
        <w:rPr>
          <w:rFonts w:ascii="Century Gothic" w:hAnsi="Century Gothic" w:cs="Arial"/>
          <w:sz w:val="20"/>
          <w:szCs w:val="20"/>
          <w:lang w:val="en-US"/>
        </w:rPr>
        <w:t xml:space="preserve"> and the support of the Regional Development Agencies</w:t>
      </w:r>
      <w:r w:rsidRPr="004968BF">
        <w:rPr>
          <w:rFonts w:ascii="Century Gothic" w:hAnsi="Century Gothic" w:cs="Arial"/>
          <w:sz w:val="20"/>
          <w:szCs w:val="20"/>
          <w:lang w:val="en-US"/>
        </w:rPr>
        <w:t xml:space="preserve">), </w:t>
      </w:r>
      <w:r>
        <w:rPr>
          <w:rFonts w:ascii="Century Gothic" w:hAnsi="Century Gothic" w:cs="Arial"/>
          <w:sz w:val="20"/>
          <w:szCs w:val="20"/>
          <w:lang w:val="en-US"/>
        </w:rPr>
        <w:t xml:space="preserve">helped </w:t>
      </w:r>
      <w:proofErr w:type="spellStart"/>
      <w:r>
        <w:rPr>
          <w:rFonts w:ascii="Century Gothic" w:hAnsi="Century Gothic" w:cs="Arial"/>
          <w:sz w:val="20"/>
          <w:szCs w:val="20"/>
          <w:lang w:val="en-US"/>
        </w:rPr>
        <w:t>revolutionise</w:t>
      </w:r>
      <w:proofErr w:type="spellEnd"/>
      <w:r w:rsidRPr="004968BF">
        <w:rPr>
          <w:rFonts w:ascii="Century Gothic" w:hAnsi="Century Gothic" w:cs="Arial"/>
          <w:sz w:val="20"/>
          <w:szCs w:val="20"/>
          <w:lang w:val="en-US"/>
        </w:rPr>
        <w:t xml:space="preserve"> non-national museums, fundamentally improving the quality of display, visitor experience, scholarship, public engagement, collections care and collaboration with other museums. </w:t>
      </w:r>
      <w:r w:rsidR="00EF3201">
        <w:rPr>
          <w:rFonts w:ascii="Century Gothic" w:hAnsi="Century Gothic" w:cs="Arial"/>
          <w:sz w:val="20"/>
          <w:szCs w:val="20"/>
          <w:lang w:val="en-US"/>
        </w:rPr>
        <w:t>N</w:t>
      </w:r>
      <w:r w:rsidRPr="004968BF">
        <w:rPr>
          <w:rFonts w:ascii="Century Gothic" w:hAnsi="Century Gothic" w:cs="Arial"/>
          <w:sz w:val="20"/>
          <w:szCs w:val="20"/>
          <w:lang w:val="en-US"/>
        </w:rPr>
        <w:t>on-national museums have never been so popular, enjoyed such a reputation for excellence or been so important</w:t>
      </w:r>
      <w:r w:rsidR="00002EF6">
        <w:rPr>
          <w:rFonts w:ascii="Century Gothic" w:hAnsi="Century Gothic" w:cs="Arial"/>
          <w:sz w:val="20"/>
          <w:szCs w:val="20"/>
          <w:lang w:val="en-US"/>
        </w:rPr>
        <w:t xml:space="preserve"> to</w:t>
      </w:r>
      <w:r w:rsidRPr="004968BF">
        <w:rPr>
          <w:rFonts w:ascii="Century Gothic" w:hAnsi="Century Gothic" w:cs="Arial"/>
          <w:sz w:val="20"/>
          <w:szCs w:val="20"/>
          <w:lang w:val="en-US"/>
        </w:rPr>
        <w:t xml:space="preserve"> the people who visit or the place in which they are located. However, this investment and the legacy of twenty years of improvement </w:t>
      </w:r>
      <w:r w:rsidR="00EF3201">
        <w:rPr>
          <w:rFonts w:ascii="Century Gothic" w:hAnsi="Century Gothic" w:cs="Arial"/>
          <w:sz w:val="20"/>
          <w:szCs w:val="20"/>
          <w:lang w:val="en-US"/>
        </w:rPr>
        <w:t>are</w:t>
      </w:r>
      <w:r w:rsidRPr="004968BF">
        <w:rPr>
          <w:rFonts w:ascii="Century Gothic" w:hAnsi="Century Gothic" w:cs="Arial"/>
          <w:sz w:val="20"/>
          <w:szCs w:val="20"/>
          <w:lang w:val="en-US"/>
        </w:rPr>
        <w:t xml:space="preserve"> now at risk: and in some places ha</w:t>
      </w:r>
      <w:r w:rsidR="00EF3201">
        <w:rPr>
          <w:rFonts w:ascii="Century Gothic" w:hAnsi="Century Gothic" w:cs="Arial"/>
          <w:sz w:val="20"/>
          <w:szCs w:val="20"/>
          <w:lang w:val="en-US"/>
        </w:rPr>
        <w:t>ve</w:t>
      </w:r>
      <w:r w:rsidRPr="004968BF">
        <w:rPr>
          <w:rFonts w:ascii="Century Gothic" w:hAnsi="Century Gothic" w:cs="Arial"/>
          <w:sz w:val="20"/>
          <w:szCs w:val="20"/>
          <w:lang w:val="en-US"/>
        </w:rPr>
        <w:t xml:space="preserve"> already been irreversibly lost.</w:t>
      </w:r>
    </w:p>
    <w:p w:rsidR="00AA1F78" w:rsidRPr="004968BF" w:rsidRDefault="00AA1F78" w:rsidP="00AA1F78">
      <w:pPr>
        <w:widowControl w:val="0"/>
        <w:autoSpaceDE w:val="0"/>
        <w:autoSpaceDN w:val="0"/>
        <w:adjustRightInd w:val="0"/>
        <w:spacing w:after="0" w:line="240" w:lineRule="auto"/>
        <w:rPr>
          <w:rFonts w:ascii="Century Gothic" w:hAnsi="Century Gothic" w:cs="Arial"/>
          <w:sz w:val="20"/>
          <w:szCs w:val="20"/>
          <w:lang w:val="en-US"/>
        </w:rPr>
      </w:pPr>
    </w:p>
    <w:p w:rsidR="00C61089" w:rsidRDefault="00AA1F78" w:rsidP="00AA1F78">
      <w:pPr>
        <w:widowControl w:val="0"/>
        <w:autoSpaceDE w:val="0"/>
        <w:autoSpaceDN w:val="0"/>
        <w:adjustRightInd w:val="0"/>
        <w:spacing w:after="0" w:line="240" w:lineRule="auto"/>
        <w:rPr>
          <w:rFonts w:ascii="Century Gothic" w:hAnsi="Century Gothic" w:cs="Arial"/>
          <w:sz w:val="20"/>
          <w:szCs w:val="20"/>
          <w:lang w:val="en-US"/>
        </w:rPr>
      </w:pPr>
      <w:r w:rsidRPr="004968BF">
        <w:rPr>
          <w:rFonts w:ascii="Century Gothic" w:hAnsi="Century Gothic" w:cs="Arial"/>
          <w:sz w:val="20"/>
          <w:szCs w:val="20"/>
          <w:lang w:val="en-US"/>
        </w:rPr>
        <w:t>DCMS is responsible for creating the conditions for museums to</w:t>
      </w:r>
      <w:r w:rsidR="00EF3201">
        <w:rPr>
          <w:rFonts w:ascii="Century Gothic" w:hAnsi="Century Gothic" w:cs="Arial"/>
          <w:sz w:val="20"/>
          <w:szCs w:val="20"/>
          <w:lang w:val="en-US"/>
        </w:rPr>
        <w:t xml:space="preserve"> </w:t>
      </w:r>
      <w:r w:rsidR="00002EF6">
        <w:rPr>
          <w:rFonts w:ascii="Century Gothic" w:hAnsi="Century Gothic" w:cs="Arial"/>
          <w:sz w:val="20"/>
          <w:szCs w:val="20"/>
          <w:lang w:val="en-US"/>
        </w:rPr>
        <w:t>flourish</w:t>
      </w:r>
      <w:r w:rsidRPr="004968BF">
        <w:rPr>
          <w:rFonts w:ascii="Century Gothic" w:hAnsi="Century Gothic" w:cs="Arial"/>
          <w:sz w:val="20"/>
          <w:szCs w:val="20"/>
          <w:lang w:val="en-US"/>
        </w:rPr>
        <w:t xml:space="preserve"> and so protect the nation’s heritage for future generations. DCMS secured a </w:t>
      </w:r>
      <w:proofErr w:type="spellStart"/>
      <w:r w:rsidRPr="004968BF">
        <w:rPr>
          <w:rFonts w:ascii="Century Gothic" w:hAnsi="Century Gothic" w:cs="Arial"/>
          <w:sz w:val="20"/>
          <w:szCs w:val="20"/>
          <w:lang w:val="en-US"/>
        </w:rPr>
        <w:t>favourable</w:t>
      </w:r>
      <w:proofErr w:type="spellEnd"/>
      <w:r w:rsidRPr="004968BF">
        <w:rPr>
          <w:rFonts w:ascii="Century Gothic" w:hAnsi="Century Gothic" w:cs="Arial"/>
          <w:sz w:val="20"/>
          <w:szCs w:val="20"/>
          <w:lang w:val="en-US"/>
        </w:rPr>
        <w:t xml:space="preserve"> settlement for the national museums in 2015. This settlement in part supports Arts Council England’s </w:t>
      </w:r>
      <w:r w:rsidR="00605538">
        <w:rPr>
          <w:rFonts w:ascii="Century Gothic" w:hAnsi="Century Gothic" w:cs="Arial"/>
          <w:sz w:val="20"/>
          <w:szCs w:val="20"/>
          <w:lang w:val="en-US"/>
        </w:rPr>
        <w:t>investment in</w:t>
      </w:r>
      <w:r w:rsidRPr="004968BF">
        <w:rPr>
          <w:rFonts w:ascii="Century Gothic" w:hAnsi="Century Gothic" w:cs="Arial"/>
          <w:sz w:val="20"/>
          <w:szCs w:val="20"/>
          <w:lang w:val="en-US"/>
        </w:rPr>
        <w:t xml:space="preserve"> the non-national sector and the extensive partnership </w:t>
      </w:r>
      <w:r w:rsidR="00EF3201">
        <w:rPr>
          <w:rFonts w:ascii="Century Gothic" w:hAnsi="Century Gothic" w:cs="Arial"/>
          <w:sz w:val="20"/>
          <w:szCs w:val="20"/>
          <w:lang w:val="en-US"/>
        </w:rPr>
        <w:t>work</w:t>
      </w:r>
      <w:r w:rsidRPr="004968BF">
        <w:rPr>
          <w:rFonts w:ascii="Century Gothic" w:hAnsi="Century Gothic" w:cs="Arial"/>
          <w:sz w:val="20"/>
          <w:szCs w:val="20"/>
          <w:lang w:val="en-US"/>
        </w:rPr>
        <w:t xml:space="preserve"> of the national museums. However, the public impact of that significant </w:t>
      </w:r>
      <w:r w:rsidR="00EF3201">
        <w:rPr>
          <w:rFonts w:ascii="Century Gothic" w:hAnsi="Century Gothic" w:cs="Arial"/>
          <w:sz w:val="20"/>
          <w:szCs w:val="20"/>
          <w:lang w:val="en-US"/>
        </w:rPr>
        <w:t>c</w:t>
      </w:r>
      <w:r w:rsidRPr="004968BF">
        <w:rPr>
          <w:rFonts w:ascii="Century Gothic" w:hAnsi="Century Gothic" w:cs="Arial"/>
          <w:sz w:val="20"/>
          <w:szCs w:val="20"/>
          <w:lang w:val="en-US"/>
        </w:rPr>
        <w:t xml:space="preserve">entral Government investment will be significantly undermined if the pace and scale of the retreat of investment by local authorities continues and civic museums are not adequately supported to develop sustainable alternative operating models. </w:t>
      </w:r>
    </w:p>
    <w:p w:rsidR="00C61089" w:rsidRDefault="00C61089" w:rsidP="00AA1F78">
      <w:pPr>
        <w:widowControl w:val="0"/>
        <w:autoSpaceDE w:val="0"/>
        <w:autoSpaceDN w:val="0"/>
        <w:adjustRightInd w:val="0"/>
        <w:spacing w:after="0" w:line="240" w:lineRule="auto"/>
        <w:rPr>
          <w:rFonts w:ascii="Century Gothic" w:hAnsi="Century Gothic" w:cs="Arial"/>
          <w:sz w:val="20"/>
          <w:szCs w:val="20"/>
          <w:lang w:val="en-US"/>
        </w:rPr>
      </w:pPr>
    </w:p>
    <w:p w:rsidR="00C61089" w:rsidRDefault="00C61089" w:rsidP="00AA1F78">
      <w:pPr>
        <w:widowControl w:val="0"/>
        <w:autoSpaceDE w:val="0"/>
        <w:autoSpaceDN w:val="0"/>
        <w:adjustRightInd w:val="0"/>
        <w:spacing w:after="0" w:line="240" w:lineRule="auto"/>
        <w:rPr>
          <w:rFonts w:ascii="Century Gothic" w:hAnsi="Century Gothic" w:cs="Arial"/>
          <w:sz w:val="20"/>
          <w:szCs w:val="20"/>
          <w:lang w:val="en-US"/>
        </w:rPr>
      </w:pPr>
      <w:r>
        <w:rPr>
          <w:rFonts w:ascii="Century Gothic" w:hAnsi="Century Gothic" w:cs="Arial"/>
          <w:sz w:val="20"/>
          <w:szCs w:val="20"/>
          <w:lang w:val="en-US"/>
        </w:rPr>
        <w:t>Therefore, DCM</w:t>
      </w:r>
      <w:r w:rsidR="00605538">
        <w:rPr>
          <w:rFonts w:ascii="Century Gothic" w:hAnsi="Century Gothic" w:cs="Arial"/>
          <w:sz w:val="20"/>
          <w:szCs w:val="20"/>
          <w:lang w:val="en-US"/>
        </w:rPr>
        <w:t>S should consider the following.</w:t>
      </w:r>
    </w:p>
    <w:p w:rsidR="00C61089" w:rsidRDefault="00C61089" w:rsidP="00AA1F78">
      <w:pPr>
        <w:widowControl w:val="0"/>
        <w:autoSpaceDE w:val="0"/>
        <w:autoSpaceDN w:val="0"/>
        <w:adjustRightInd w:val="0"/>
        <w:spacing w:after="0" w:line="240" w:lineRule="auto"/>
        <w:rPr>
          <w:rFonts w:ascii="Century Gothic" w:hAnsi="Century Gothic" w:cs="Arial"/>
          <w:sz w:val="20"/>
          <w:szCs w:val="20"/>
          <w:lang w:val="en-US"/>
        </w:rPr>
      </w:pPr>
    </w:p>
    <w:p w:rsidR="00C61089" w:rsidRDefault="00C61089" w:rsidP="00AA1F78">
      <w:pPr>
        <w:widowControl w:val="0"/>
        <w:autoSpaceDE w:val="0"/>
        <w:autoSpaceDN w:val="0"/>
        <w:adjustRightInd w:val="0"/>
        <w:spacing w:after="0" w:line="240" w:lineRule="auto"/>
        <w:rPr>
          <w:rFonts w:ascii="Century Gothic" w:hAnsi="Century Gothic" w:cs="Arial"/>
          <w:sz w:val="20"/>
          <w:szCs w:val="20"/>
          <w:lang w:val="en-US"/>
        </w:rPr>
      </w:pPr>
      <w:r>
        <w:rPr>
          <w:rFonts w:ascii="Century Gothic" w:hAnsi="Century Gothic" w:cs="Arial"/>
          <w:sz w:val="20"/>
          <w:szCs w:val="20"/>
          <w:lang w:val="en-US"/>
        </w:rPr>
        <w:t>4.1.1</w:t>
      </w:r>
      <w:r>
        <w:rPr>
          <w:rFonts w:ascii="Century Gothic" w:hAnsi="Century Gothic" w:cs="Arial"/>
          <w:sz w:val="20"/>
          <w:szCs w:val="20"/>
          <w:lang w:val="en-US"/>
        </w:rPr>
        <w:tab/>
      </w:r>
      <w:r w:rsidRPr="00C61089">
        <w:rPr>
          <w:rFonts w:ascii="Century Gothic" w:hAnsi="Century Gothic" w:cs="Arial"/>
          <w:sz w:val="20"/>
          <w:szCs w:val="20"/>
          <w:u w:val="single"/>
          <w:lang w:val="en-US"/>
        </w:rPr>
        <w:t>Champion the impact museums have on local public policy priorities</w:t>
      </w:r>
    </w:p>
    <w:p w:rsidR="00AA1F78" w:rsidRDefault="00C61089" w:rsidP="00C61089">
      <w:pPr>
        <w:pStyle w:val="ListParagraph"/>
        <w:widowControl w:val="0"/>
        <w:numPr>
          <w:ilvl w:val="0"/>
          <w:numId w:val="19"/>
        </w:numPr>
        <w:autoSpaceDE w:val="0"/>
        <w:autoSpaceDN w:val="0"/>
        <w:adjustRightInd w:val="0"/>
        <w:spacing w:after="0" w:line="240" w:lineRule="auto"/>
        <w:rPr>
          <w:rFonts w:ascii="Century Gothic" w:hAnsi="Century Gothic" w:cs="Arial"/>
          <w:sz w:val="20"/>
          <w:szCs w:val="20"/>
          <w:lang w:val="en-US"/>
        </w:rPr>
      </w:pPr>
      <w:r w:rsidRPr="00C61089">
        <w:rPr>
          <w:rFonts w:ascii="Century Gothic" w:hAnsi="Century Gothic" w:cs="Arial"/>
          <w:sz w:val="20"/>
          <w:szCs w:val="20"/>
          <w:lang w:val="en-US"/>
        </w:rPr>
        <w:t>C</w:t>
      </w:r>
      <w:r w:rsidR="00AA1F78" w:rsidRPr="00C61089">
        <w:rPr>
          <w:rFonts w:ascii="Century Gothic" w:hAnsi="Century Gothic" w:cs="Arial"/>
          <w:sz w:val="20"/>
          <w:szCs w:val="20"/>
          <w:lang w:val="en-US"/>
        </w:rPr>
        <w:t>hampion why museums matter to people and places, how they are able to help local authorities meet public policy priorities and why, and that spending on museums is a net investment.</w:t>
      </w:r>
    </w:p>
    <w:p w:rsidR="006615DD" w:rsidRDefault="006615DD" w:rsidP="006615DD">
      <w:pPr>
        <w:pStyle w:val="ListParagraph"/>
        <w:widowControl w:val="0"/>
        <w:autoSpaceDE w:val="0"/>
        <w:autoSpaceDN w:val="0"/>
        <w:adjustRightInd w:val="0"/>
        <w:spacing w:after="0" w:line="240" w:lineRule="auto"/>
        <w:rPr>
          <w:rFonts w:ascii="Century Gothic" w:hAnsi="Century Gothic" w:cs="Arial"/>
          <w:sz w:val="20"/>
          <w:szCs w:val="20"/>
          <w:lang w:val="en-US"/>
        </w:rPr>
      </w:pPr>
    </w:p>
    <w:p w:rsidR="006615DD" w:rsidRPr="006615DD" w:rsidRDefault="006615DD" w:rsidP="006615DD">
      <w:pPr>
        <w:widowControl w:val="0"/>
        <w:autoSpaceDE w:val="0"/>
        <w:autoSpaceDN w:val="0"/>
        <w:adjustRightInd w:val="0"/>
        <w:spacing w:after="0" w:line="240" w:lineRule="auto"/>
        <w:rPr>
          <w:rFonts w:ascii="Century Gothic" w:hAnsi="Century Gothic" w:cs="Arial"/>
          <w:sz w:val="20"/>
          <w:szCs w:val="20"/>
          <w:u w:val="single"/>
          <w:lang w:val="en-US"/>
        </w:rPr>
      </w:pPr>
      <w:r w:rsidRPr="006615DD">
        <w:rPr>
          <w:rFonts w:ascii="Century Gothic" w:hAnsi="Century Gothic" w:cs="Arial"/>
          <w:sz w:val="20"/>
          <w:szCs w:val="20"/>
          <w:lang w:val="en-US"/>
        </w:rPr>
        <w:t>4.1.2</w:t>
      </w:r>
      <w:r w:rsidRPr="006615DD">
        <w:rPr>
          <w:rFonts w:ascii="Century Gothic" w:hAnsi="Century Gothic" w:cs="Arial"/>
          <w:sz w:val="20"/>
          <w:szCs w:val="20"/>
          <w:lang w:val="en-US"/>
        </w:rPr>
        <w:tab/>
      </w:r>
      <w:r w:rsidR="00975142">
        <w:rPr>
          <w:rFonts w:ascii="Century Gothic" w:hAnsi="Century Gothic" w:cs="Arial"/>
          <w:sz w:val="20"/>
          <w:szCs w:val="20"/>
          <w:u w:val="single"/>
          <w:lang w:val="en-US"/>
        </w:rPr>
        <w:t xml:space="preserve">Longer </w:t>
      </w:r>
      <w:r w:rsidRPr="006615DD">
        <w:rPr>
          <w:rFonts w:ascii="Century Gothic" w:hAnsi="Century Gothic" w:cs="Arial"/>
          <w:sz w:val="20"/>
          <w:szCs w:val="20"/>
          <w:u w:val="single"/>
          <w:lang w:val="en-US"/>
        </w:rPr>
        <w:t>term public investment packages</w:t>
      </w:r>
    </w:p>
    <w:p w:rsidR="006615DD" w:rsidRPr="006615DD" w:rsidRDefault="006615DD" w:rsidP="006615DD">
      <w:pPr>
        <w:pStyle w:val="ListParagraph"/>
        <w:widowControl w:val="0"/>
        <w:numPr>
          <w:ilvl w:val="0"/>
          <w:numId w:val="19"/>
        </w:numPr>
        <w:autoSpaceDE w:val="0"/>
        <w:autoSpaceDN w:val="0"/>
        <w:adjustRightInd w:val="0"/>
        <w:spacing w:after="0" w:line="240" w:lineRule="auto"/>
        <w:rPr>
          <w:rFonts w:ascii="Century Gothic" w:hAnsi="Century Gothic" w:cs="Arial"/>
          <w:sz w:val="20"/>
          <w:szCs w:val="20"/>
          <w:lang w:val="en-US"/>
        </w:rPr>
      </w:pPr>
      <w:r w:rsidRPr="006615DD">
        <w:rPr>
          <w:rFonts w:ascii="Century Gothic" w:hAnsi="Century Gothic" w:cs="Arial"/>
          <w:sz w:val="20"/>
          <w:szCs w:val="20"/>
          <w:lang w:val="en-US"/>
        </w:rPr>
        <w:t xml:space="preserve">The 2015 Comprehensive Spending Review announced a four-year settlement for national museums and Arts Council England. </w:t>
      </w:r>
      <w:r>
        <w:rPr>
          <w:rFonts w:ascii="Century Gothic" w:hAnsi="Century Gothic" w:cs="Arial"/>
          <w:sz w:val="20"/>
          <w:szCs w:val="20"/>
          <w:lang w:val="en-US"/>
        </w:rPr>
        <w:t>This was warmly welcomed, because it</w:t>
      </w:r>
      <w:r w:rsidRPr="006615DD">
        <w:rPr>
          <w:rFonts w:ascii="Century Gothic" w:hAnsi="Century Gothic" w:cs="Arial"/>
          <w:sz w:val="20"/>
          <w:szCs w:val="20"/>
          <w:lang w:val="en-US"/>
        </w:rPr>
        <w:t xml:space="preserve"> can frequently be the case that spending decisions by national and local government – both for revenue and projects/</w:t>
      </w:r>
      <w:proofErr w:type="spellStart"/>
      <w:r w:rsidRPr="006615DD">
        <w:rPr>
          <w:rFonts w:ascii="Century Gothic" w:hAnsi="Century Gothic" w:cs="Arial"/>
          <w:sz w:val="20"/>
          <w:szCs w:val="20"/>
          <w:lang w:val="en-US"/>
        </w:rPr>
        <w:t>programme</w:t>
      </w:r>
      <w:proofErr w:type="spellEnd"/>
      <w:r w:rsidRPr="006615DD">
        <w:rPr>
          <w:rFonts w:ascii="Century Gothic" w:hAnsi="Century Gothic" w:cs="Arial"/>
          <w:sz w:val="20"/>
          <w:szCs w:val="20"/>
          <w:lang w:val="en-US"/>
        </w:rPr>
        <w:t xml:space="preserve"> funding – are made or altered on a yearly basis. As </w:t>
      </w:r>
      <w:proofErr w:type="spellStart"/>
      <w:r w:rsidR="00975142">
        <w:rPr>
          <w:rFonts w:ascii="Century Gothic" w:hAnsi="Century Gothic" w:cs="Arial"/>
          <w:sz w:val="20"/>
          <w:szCs w:val="20"/>
          <w:lang w:val="en-US"/>
        </w:rPr>
        <w:t>organisations</w:t>
      </w:r>
      <w:proofErr w:type="spellEnd"/>
      <w:r w:rsidR="00975142">
        <w:rPr>
          <w:rFonts w:ascii="Century Gothic" w:hAnsi="Century Gothic" w:cs="Arial"/>
          <w:sz w:val="20"/>
          <w:szCs w:val="20"/>
          <w:lang w:val="en-US"/>
        </w:rPr>
        <w:t xml:space="preserve"> that require long </w:t>
      </w:r>
      <w:r w:rsidRPr="006615DD">
        <w:rPr>
          <w:rFonts w:ascii="Century Gothic" w:hAnsi="Century Gothic" w:cs="Arial"/>
          <w:sz w:val="20"/>
          <w:szCs w:val="20"/>
          <w:lang w:val="en-US"/>
        </w:rPr>
        <w:t xml:space="preserve">term planning because of the fixed overheads inherent in the core business of collections and building care and public access, museums would be able to more effectively and efficiently manage their public investment if funding was agreed for at least a three-year period. Many civic museums face the additional challenge of setting their own annual budget when their yearly settlements are indicative. Civic museums will ultimately also be better able to adapt to any changes in levels of public investment, if they could plan to manage this over a longer period of time. This gives the opportunity to develop alternative funding streams, operational models and make a </w:t>
      </w:r>
      <w:r w:rsidR="00975142">
        <w:rPr>
          <w:rFonts w:ascii="Century Gothic" w:hAnsi="Century Gothic" w:cs="Arial"/>
          <w:sz w:val="20"/>
          <w:szCs w:val="20"/>
          <w:lang w:val="en-US"/>
        </w:rPr>
        <w:t xml:space="preserve">detailed assessment of the long </w:t>
      </w:r>
      <w:r w:rsidRPr="006615DD">
        <w:rPr>
          <w:rFonts w:ascii="Century Gothic" w:hAnsi="Century Gothic" w:cs="Arial"/>
          <w:sz w:val="20"/>
          <w:szCs w:val="20"/>
          <w:lang w:val="en-US"/>
        </w:rPr>
        <w:t>term needs of the collection, the public and the institution.</w:t>
      </w:r>
    </w:p>
    <w:p w:rsidR="00C61089" w:rsidRDefault="00C61089" w:rsidP="00AA1F78">
      <w:pPr>
        <w:widowControl w:val="0"/>
        <w:autoSpaceDE w:val="0"/>
        <w:autoSpaceDN w:val="0"/>
        <w:adjustRightInd w:val="0"/>
        <w:spacing w:after="0" w:line="240" w:lineRule="auto"/>
        <w:rPr>
          <w:rFonts w:ascii="Century Gothic" w:hAnsi="Century Gothic" w:cs="Arial"/>
          <w:sz w:val="20"/>
          <w:szCs w:val="20"/>
          <w:lang w:val="en-US"/>
        </w:rPr>
      </w:pPr>
    </w:p>
    <w:p w:rsidR="00C61089" w:rsidRPr="004968BF" w:rsidRDefault="00C61089" w:rsidP="00AA1F78">
      <w:pPr>
        <w:widowControl w:val="0"/>
        <w:autoSpaceDE w:val="0"/>
        <w:autoSpaceDN w:val="0"/>
        <w:adjustRightInd w:val="0"/>
        <w:spacing w:after="0" w:line="240" w:lineRule="auto"/>
        <w:rPr>
          <w:rFonts w:ascii="Century Gothic" w:hAnsi="Century Gothic" w:cs="Arial"/>
          <w:sz w:val="20"/>
          <w:szCs w:val="20"/>
          <w:lang w:val="en-US"/>
        </w:rPr>
      </w:pPr>
      <w:r>
        <w:rPr>
          <w:rFonts w:ascii="Century Gothic" w:hAnsi="Century Gothic" w:cs="Arial"/>
          <w:sz w:val="20"/>
          <w:szCs w:val="20"/>
          <w:lang w:val="en-US"/>
        </w:rPr>
        <w:t>4.1.</w:t>
      </w:r>
      <w:r w:rsidR="006615DD">
        <w:rPr>
          <w:rFonts w:ascii="Century Gothic" w:hAnsi="Century Gothic" w:cs="Arial"/>
          <w:sz w:val="20"/>
          <w:szCs w:val="20"/>
          <w:lang w:val="en-US"/>
        </w:rPr>
        <w:t>3</w:t>
      </w:r>
      <w:r>
        <w:rPr>
          <w:rFonts w:ascii="Century Gothic" w:hAnsi="Century Gothic" w:cs="Arial"/>
          <w:sz w:val="20"/>
          <w:szCs w:val="20"/>
          <w:lang w:val="en-US"/>
        </w:rPr>
        <w:t xml:space="preserve">  </w:t>
      </w:r>
      <w:r>
        <w:rPr>
          <w:rFonts w:ascii="Century Gothic" w:hAnsi="Century Gothic" w:cs="Arial"/>
          <w:sz w:val="20"/>
          <w:szCs w:val="20"/>
          <w:lang w:val="en-US"/>
        </w:rPr>
        <w:tab/>
      </w:r>
      <w:r w:rsidR="008015A2">
        <w:rPr>
          <w:rFonts w:ascii="Century Gothic" w:hAnsi="Century Gothic" w:cs="Arial"/>
          <w:sz w:val="20"/>
          <w:szCs w:val="20"/>
          <w:u w:val="single"/>
          <w:lang w:val="en-US"/>
        </w:rPr>
        <w:t>Transforming civic museums into cultural and community enterprises</w:t>
      </w:r>
    </w:p>
    <w:p w:rsidR="00AA1F78" w:rsidRPr="00C61089" w:rsidRDefault="00AA1F78" w:rsidP="00C61089">
      <w:pPr>
        <w:pStyle w:val="ListParagraph"/>
        <w:widowControl w:val="0"/>
        <w:numPr>
          <w:ilvl w:val="0"/>
          <w:numId w:val="19"/>
        </w:numPr>
        <w:autoSpaceDE w:val="0"/>
        <w:autoSpaceDN w:val="0"/>
        <w:adjustRightInd w:val="0"/>
        <w:spacing w:after="0" w:line="240" w:lineRule="auto"/>
        <w:rPr>
          <w:rFonts w:ascii="Century Gothic" w:hAnsi="Century Gothic" w:cs="Arial"/>
          <w:sz w:val="20"/>
          <w:szCs w:val="20"/>
          <w:lang w:val="en-US"/>
        </w:rPr>
      </w:pPr>
      <w:r w:rsidRPr="00C61089">
        <w:rPr>
          <w:rFonts w:ascii="Century Gothic" w:hAnsi="Century Gothic" w:cs="Arial"/>
          <w:sz w:val="20"/>
          <w:szCs w:val="20"/>
          <w:lang w:val="en-US"/>
        </w:rPr>
        <w:t xml:space="preserve">Acknowledge that the context in which individual civic museums operate varies greatly depending on a series of factors beyond the control of the museum, and so work with museums, CLG, ACE, HLF and local authorities to support a series of realistic and sustainable investment models, </w:t>
      </w:r>
      <w:proofErr w:type="spellStart"/>
      <w:r w:rsidRPr="00C61089">
        <w:rPr>
          <w:rFonts w:ascii="Century Gothic" w:hAnsi="Century Gothic" w:cs="Arial"/>
          <w:sz w:val="20"/>
          <w:szCs w:val="20"/>
          <w:lang w:val="en-US"/>
        </w:rPr>
        <w:t>recognising</w:t>
      </w:r>
      <w:proofErr w:type="spellEnd"/>
      <w:r w:rsidRPr="00C61089">
        <w:rPr>
          <w:rFonts w:ascii="Century Gothic" w:hAnsi="Century Gothic" w:cs="Arial"/>
          <w:sz w:val="20"/>
          <w:szCs w:val="20"/>
          <w:lang w:val="en-US"/>
        </w:rPr>
        <w:t xml:space="preserve"> that each model could work for someone somewhere, not everyone everywhere.</w:t>
      </w:r>
      <w:r w:rsidR="00E52754">
        <w:rPr>
          <w:rFonts w:ascii="Century Gothic" w:hAnsi="Century Gothic" w:cs="Arial"/>
          <w:sz w:val="20"/>
          <w:szCs w:val="20"/>
          <w:lang w:val="en-US"/>
        </w:rPr>
        <w:t xml:space="preserve"> Changes do not reap immediate benefits and so as museums transition to being less dependent on local authority investment, they need to </w:t>
      </w:r>
      <w:r w:rsidR="007071AE">
        <w:rPr>
          <w:rFonts w:ascii="Century Gothic" w:hAnsi="Century Gothic" w:cs="Arial"/>
          <w:sz w:val="20"/>
          <w:szCs w:val="20"/>
          <w:lang w:val="en-US"/>
        </w:rPr>
        <w:t>have a source of stable public investment for this purpose</w:t>
      </w:r>
      <w:r w:rsidR="00E52754">
        <w:rPr>
          <w:rFonts w:ascii="Century Gothic" w:hAnsi="Century Gothic" w:cs="Arial"/>
          <w:sz w:val="20"/>
          <w:szCs w:val="20"/>
          <w:lang w:val="en-US"/>
        </w:rPr>
        <w:t xml:space="preserve">. </w:t>
      </w:r>
      <w:r w:rsidR="00E82D53" w:rsidRPr="00BE142B">
        <w:rPr>
          <w:rFonts w:ascii="Century Gothic" w:hAnsi="Century Gothic" w:cs="Arial"/>
          <w:sz w:val="20"/>
          <w:szCs w:val="20"/>
          <w:lang w:val="en-US"/>
        </w:rPr>
        <w:t xml:space="preserve">As a Government that sought to protect culture in the CSR it could follow that Government </w:t>
      </w:r>
      <w:r w:rsidR="00BE142B" w:rsidRPr="00BE142B">
        <w:rPr>
          <w:rFonts w:ascii="Century Gothic" w:hAnsi="Century Gothic" w:cs="Arial"/>
          <w:sz w:val="20"/>
          <w:szCs w:val="20"/>
          <w:lang w:val="en-US"/>
        </w:rPr>
        <w:t>c</w:t>
      </w:r>
      <w:r w:rsidR="00E82D53" w:rsidRPr="00BE142B">
        <w:rPr>
          <w:rFonts w:ascii="Century Gothic" w:hAnsi="Century Gothic" w:cs="Arial"/>
          <w:sz w:val="20"/>
          <w:szCs w:val="20"/>
          <w:lang w:val="en-US"/>
        </w:rPr>
        <w:t>ould provide the interim means</w:t>
      </w:r>
      <w:r w:rsidRPr="00BE142B">
        <w:rPr>
          <w:rFonts w:ascii="Century Gothic" w:hAnsi="Century Gothic" w:cs="Arial"/>
          <w:sz w:val="20"/>
          <w:szCs w:val="20"/>
          <w:lang w:val="en-US"/>
        </w:rPr>
        <w:t xml:space="preserve"> </w:t>
      </w:r>
      <w:r w:rsidR="003F48D3" w:rsidRPr="00BE142B">
        <w:rPr>
          <w:rFonts w:ascii="Century Gothic" w:hAnsi="Century Gothic" w:cs="Arial"/>
          <w:sz w:val="20"/>
          <w:szCs w:val="20"/>
          <w:lang w:val="en-US"/>
        </w:rPr>
        <w:t xml:space="preserve">to augment the Transition </w:t>
      </w:r>
      <w:r w:rsidR="00E52754" w:rsidRPr="00BE142B">
        <w:rPr>
          <w:rFonts w:ascii="Century Gothic" w:hAnsi="Century Gothic" w:cs="Arial"/>
          <w:sz w:val="20"/>
          <w:szCs w:val="20"/>
          <w:lang w:val="en-US"/>
        </w:rPr>
        <w:t xml:space="preserve">Fund </w:t>
      </w:r>
      <w:r w:rsidR="003F48D3" w:rsidRPr="00BE142B">
        <w:rPr>
          <w:rFonts w:ascii="Century Gothic" w:hAnsi="Century Gothic" w:cs="Arial"/>
          <w:sz w:val="20"/>
          <w:szCs w:val="20"/>
          <w:lang w:val="en-US"/>
        </w:rPr>
        <w:t xml:space="preserve">already </w:t>
      </w:r>
      <w:r w:rsidR="003F48D3" w:rsidRPr="00BE142B">
        <w:rPr>
          <w:rFonts w:ascii="Century Gothic" w:hAnsi="Century Gothic" w:cs="Arial"/>
          <w:sz w:val="20"/>
          <w:szCs w:val="20"/>
          <w:lang w:val="en-US"/>
        </w:rPr>
        <w:lastRenderedPageBreak/>
        <w:t>provided by HLF</w:t>
      </w:r>
      <w:r w:rsidR="00E82D53" w:rsidRPr="00BE142B">
        <w:rPr>
          <w:rFonts w:ascii="Century Gothic" w:hAnsi="Century Gothic" w:cs="Arial"/>
          <w:sz w:val="20"/>
          <w:szCs w:val="20"/>
          <w:lang w:val="en-US"/>
        </w:rPr>
        <w:t>, and thereby</w:t>
      </w:r>
      <w:r w:rsidRPr="00BE142B">
        <w:rPr>
          <w:rFonts w:ascii="Century Gothic" w:hAnsi="Century Gothic" w:cs="Arial"/>
          <w:sz w:val="20"/>
          <w:szCs w:val="20"/>
          <w:lang w:val="en-US"/>
        </w:rPr>
        <w:t xml:space="preserve"> </w:t>
      </w:r>
      <w:r w:rsidR="00C61089" w:rsidRPr="00BE142B">
        <w:rPr>
          <w:rFonts w:ascii="Century Gothic" w:hAnsi="Century Gothic" w:cs="Arial"/>
          <w:sz w:val="20"/>
          <w:szCs w:val="20"/>
          <w:lang w:val="en-US"/>
        </w:rPr>
        <w:t>complet</w:t>
      </w:r>
      <w:r w:rsidR="00E82D53" w:rsidRPr="00BE142B">
        <w:rPr>
          <w:rFonts w:ascii="Century Gothic" w:hAnsi="Century Gothic" w:cs="Arial"/>
          <w:sz w:val="20"/>
          <w:szCs w:val="20"/>
          <w:lang w:val="en-US"/>
        </w:rPr>
        <w:t>e</w:t>
      </w:r>
      <w:r w:rsidR="00C61089" w:rsidRPr="00BE142B">
        <w:rPr>
          <w:rFonts w:ascii="Century Gothic" w:hAnsi="Century Gothic" w:cs="Arial"/>
          <w:sz w:val="20"/>
          <w:szCs w:val="20"/>
          <w:lang w:val="en-US"/>
        </w:rPr>
        <w:t xml:space="preserve"> the “renaissance” </w:t>
      </w:r>
      <w:r w:rsidR="00E52754" w:rsidRPr="00BE142B">
        <w:rPr>
          <w:rFonts w:ascii="Century Gothic" w:hAnsi="Century Gothic" w:cs="Arial"/>
          <w:sz w:val="20"/>
          <w:szCs w:val="20"/>
          <w:lang w:val="en-US"/>
        </w:rPr>
        <w:t>by</w:t>
      </w:r>
      <w:r w:rsidR="00C61089" w:rsidRPr="00BE142B">
        <w:rPr>
          <w:rFonts w:ascii="Century Gothic" w:hAnsi="Century Gothic" w:cs="Arial"/>
          <w:sz w:val="20"/>
          <w:szCs w:val="20"/>
          <w:lang w:val="en-US"/>
        </w:rPr>
        <w:t xml:space="preserve"> </w:t>
      </w:r>
      <w:r w:rsidR="00E82D53" w:rsidRPr="00BE142B">
        <w:rPr>
          <w:rFonts w:ascii="Century Gothic" w:hAnsi="Century Gothic" w:cs="Arial"/>
          <w:sz w:val="20"/>
          <w:szCs w:val="20"/>
          <w:lang w:val="en-US"/>
        </w:rPr>
        <w:t xml:space="preserve">affecting a </w:t>
      </w:r>
      <w:r w:rsidRPr="00BE142B">
        <w:rPr>
          <w:rFonts w:ascii="Century Gothic" w:hAnsi="Century Gothic" w:cs="Arial"/>
          <w:sz w:val="20"/>
          <w:szCs w:val="20"/>
          <w:lang w:val="en-US"/>
        </w:rPr>
        <w:t>change of</w:t>
      </w:r>
      <w:r w:rsidR="00E82D53" w:rsidRPr="00BE142B">
        <w:rPr>
          <w:rFonts w:ascii="Century Gothic" w:hAnsi="Century Gothic" w:cs="Arial"/>
          <w:sz w:val="20"/>
          <w:szCs w:val="20"/>
          <w:lang w:val="en-US"/>
        </w:rPr>
        <w:t xml:space="preserve"> operating model and financial sustainability</w:t>
      </w:r>
      <w:r w:rsidRPr="00BE142B">
        <w:rPr>
          <w:rFonts w:ascii="Century Gothic" w:hAnsi="Century Gothic" w:cs="Arial"/>
          <w:sz w:val="20"/>
          <w:szCs w:val="20"/>
          <w:lang w:val="en-US"/>
        </w:rPr>
        <w:t>.</w:t>
      </w:r>
      <w:r w:rsidR="00E82D53">
        <w:rPr>
          <w:rFonts w:ascii="Century Gothic" w:hAnsi="Century Gothic" w:cs="Arial"/>
          <w:sz w:val="20"/>
          <w:szCs w:val="20"/>
          <w:lang w:val="en-US"/>
        </w:rPr>
        <w:t xml:space="preserve"> </w:t>
      </w:r>
    </w:p>
    <w:p w:rsidR="00C61089" w:rsidRDefault="00C61089" w:rsidP="00A05ED9">
      <w:pPr>
        <w:spacing w:after="0" w:line="240" w:lineRule="auto"/>
        <w:rPr>
          <w:rFonts w:ascii="Century Gothic" w:hAnsi="Century Gothic"/>
          <w:sz w:val="20"/>
          <w:szCs w:val="20"/>
        </w:rPr>
      </w:pPr>
    </w:p>
    <w:p w:rsidR="00C61089" w:rsidRDefault="00C61089" w:rsidP="00A05ED9">
      <w:pPr>
        <w:spacing w:after="0" w:line="240" w:lineRule="auto"/>
        <w:rPr>
          <w:rFonts w:ascii="Century Gothic" w:hAnsi="Century Gothic"/>
          <w:sz w:val="20"/>
          <w:szCs w:val="20"/>
        </w:rPr>
      </w:pPr>
      <w:r>
        <w:rPr>
          <w:rFonts w:ascii="Century Gothic" w:hAnsi="Century Gothic"/>
          <w:sz w:val="20"/>
          <w:szCs w:val="20"/>
        </w:rPr>
        <w:t>4.1.</w:t>
      </w:r>
      <w:r w:rsidR="006615DD">
        <w:rPr>
          <w:rFonts w:ascii="Century Gothic" w:hAnsi="Century Gothic"/>
          <w:sz w:val="20"/>
          <w:szCs w:val="20"/>
        </w:rPr>
        <w:t>4</w:t>
      </w:r>
      <w:r>
        <w:rPr>
          <w:rFonts w:ascii="Century Gothic" w:hAnsi="Century Gothic"/>
          <w:sz w:val="20"/>
          <w:szCs w:val="20"/>
        </w:rPr>
        <w:tab/>
      </w:r>
      <w:r w:rsidRPr="00C61089">
        <w:rPr>
          <w:rFonts w:ascii="Century Gothic" w:hAnsi="Century Gothic"/>
          <w:sz w:val="20"/>
          <w:szCs w:val="20"/>
          <w:u w:val="single"/>
        </w:rPr>
        <w:t xml:space="preserve">Greater independence from local authority </w:t>
      </w:r>
      <w:r w:rsidR="00605538">
        <w:rPr>
          <w:rFonts w:ascii="Century Gothic" w:hAnsi="Century Gothic"/>
          <w:sz w:val="20"/>
          <w:szCs w:val="20"/>
          <w:u w:val="single"/>
        </w:rPr>
        <w:t>processes</w:t>
      </w:r>
    </w:p>
    <w:p w:rsidR="00A05ED9" w:rsidRPr="00C61089" w:rsidRDefault="00C61089" w:rsidP="00C61089">
      <w:pPr>
        <w:pStyle w:val="ListParagraph"/>
        <w:numPr>
          <w:ilvl w:val="0"/>
          <w:numId w:val="19"/>
        </w:numPr>
        <w:spacing w:after="0" w:line="240" w:lineRule="auto"/>
        <w:rPr>
          <w:rFonts w:ascii="Century Gothic" w:hAnsi="Century Gothic"/>
          <w:sz w:val="20"/>
          <w:szCs w:val="20"/>
        </w:rPr>
      </w:pPr>
      <w:r>
        <w:rPr>
          <w:rFonts w:ascii="Century Gothic" w:hAnsi="Century Gothic"/>
          <w:sz w:val="20"/>
          <w:szCs w:val="20"/>
        </w:rPr>
        <w:t>A</w:t>
      </w:r>
      <w:r w:rsidR="00A05ED9" w:rsidRPr="00C61089">
        <w:rPr>
          <w:rFonts w:ascii="Century Gothic" w:hAnsi="Century Gothic"/>
          <w:sz w:val="20"/>
          <w:szCs w:val="20"/>
        </w:rPr>
        <w:t xml:space="preserve">lthough investment from local authorities has reduced, it has not always followed that the </w:t>
      </w:r>
      <w:r w:rsidR="00A05ED9" w:rsidRPr="00C61089">
        <w:rPr>
          <w:rFonts w:ascii="Century Gothic" w:hAnsi="Century Gothic"/>
          <w:i/>
          <w:sz w:val="20"/>
          <w:szCs w:val="20"/>
        </w:rPr>
        <w:t>quid pro quo</w:t>
      </w:r>
      <w:r w:rsidR="00A05ED9" w:rsidRPr="00C61089">
        <w:rPr>
          <w:rFonts w:ascii="Century Gothic" w:hAnsi="Century Gothic"/>
          <w:sz w:val="20"/>
          <w:szCs w:val="20"/>
        </w:rPr>
        <w:t xml:space="preserve"> is for museums to enjoy greater freedom and flexibility from the restrictions of national or local governance. </w:t>
      </w:r>
      <w:r w:rsidR="003E531F" w:rsidRPr="00C61089">
        <w:rPr>
          <w:rFonts w:ascii="Century Gothic" w:hAnsi="Century Gothic"/>
          <w:sz w:val="20"/>
          <w:szCs w:val="20"/>
        </w:rPr>
        <w:t xml:space="preserve">Museums that remain part of local authority provision </w:t>
      </w:r>
      <w:r w:rsidR="00A05ED9" w:rsidRPr="00C61089">
        <w:rPr>
          <w:rFonts w:ascii="Century Gothic" w:hAnsi="Century Gothic"/>
          <w:sz w:val="20"/>
          <w:szCs w:val="20"/>
        </w:rPr>
        <w:t xml:space="preserve">could be given greater freedom over procurement, communications and staffing to enable them to generate income, build audiences and ensure greatest public value from the investment they receive. If a civic museum wishes to seek greater freedom from the controls of local authorities and can demonstrate the benefit, they should be supported to do so and replicate the trust national government has shown in national institutions. </w:t>
      </w:r>
      <w:r w:rsidR="003E531F" w:rsidRPr="00C61089">
        <w:rPr>
          <w:rFonts w:ascii="Century Gothic" w:hAnsi="Century Gothic"/>
          <w:sz w:val="20"/>
          <w:szCs w:val="20"/>
        </w:rPr>
        <w:t>Local authorities</w:t>
      </w:r>
      <w:r w:rsidR="00A05ED9" w:rsidRPr="00C61089">
        <w:rPr>
          <w:rFonts w:ascii="Century Gothic" w:hAnsi="Century Gothic"/>
          <w:sz w:val="20"/>
          <w:szCs w:val="20"/>
        </w:rPr>
        <w:t xml:space="preserve"> should be encouraged to work closely with the museums they </w:t>
      </w:r>
      <w:r w:rsidR="003E531F" w:rsidRPr="00C61089">
        <w:rPr>
          <w:rFonts w:ascii="Century Gothic" w:hAnsi="Century Gothic"/>
          <w:sz w:val="20"/>
          <w:szCs w:val="20"/>
        </w:rPr>
        <w:t>fund</w:t>
      </w:r>
      <w:r w:rsidR="00A05ED9" w:rsidRPr="00C61089">
        <w:rPr>
          <w:rFonts w:ascii="Century Gothic" w:hAnsi="Century Gothic"/>
          <w:sz w:val="20"/>
          <w:szCs w:val="20"/>
        </w:rPr>
        <w:t xml:space="preserve"> to develop </w:t>
      </w:r>
      <w:r w:rsidR="003E531F" w:rsidRPr="00C61089">
        <w:rPr>
          <w:rFonts w:ascii="Century Gothic" w:hAnsi="Century Gothic"/>
          <w:sz w:val="20"/>
          <w:szCs w:val="20"/>
        </w:rPr>
        <w:t>processes that enable their museums to</w:t>
      </w:r>
      <w:r w:rsidR="00A05ED9" w:rsidRPr="00C61089">
        <w:rPr>
          <w:rFonts w:ascii="Century Gothic" w:hAnsi="Century Gothic"/>
          <w:sz w:val="20"/>
          <w:szCs w:val="20"/>
        </w:rPr>
        <w:t xml:space="preserve"> e</w:t>
      </w:r>
      <w:r w:rsidR="003E531F" w:rsidRPr="00C61089">
        <w:rPr>
          <w:rFonts w:ascii="Century Gothic" w:hAnsi="Century Gothic"/>
          <w:sz w:val="20"/>
          <w:szCs w:val="20"/>
        </w:rPr>
        <w:t xml:space="preserve">ffectively and cost-efficiently </w:t>
      </w:r>
      <w:r w:rsidR="00A05ED9" w:rsidRPr="00C61089">
        <w:rPr>
          <w:rFonts w:ascii="Century Gothic" w:hAnsi="Century Gothic"/>
          <w:sz w:val="20"/>
          <w:szCs w:val="20"/>
        </w:rPr>
        <w:t>operate.</w:t>
      </w:r>
      <w:r w:rsidR="003E531F" w:rsidRPr="00C61089">
        <w:rPr>
          <w:rFonts w:ascii="Century Gothic" w:hAnsi="Century Gothic"/>
          <w:sz w:val="20"/>
          <w:szCs w:val="20"/>
        </w:rPr>
        <w:t xml:space="preserve"> Local authority museum trusts, independent charities that manage the collection and building on behalf of the local authority, should be supported and encouraged to become as operationally and financially independent </w:t>
      </w:r>
      <w:r w:rsidR="00975142">
        <w:rPr>
          <w:rFonts w:ascii="Century Gothic" w:hAnsi="Century Gothic"/>
          <w:sz w:val="20"/>
          <w:szCs w:val="20"/>
        </w:rPr>
        <w:t xml:space="preserve">as possible by being given long </w:t>
      </w:r>
      <w:r w:rsidR="003E531F" w:rsidRPr="00C61089">
        <w:rPr>
          <w:rFonts w:ascii="Century Gothic" w:hAnsi="Century Gothic"/>
          <w:sz w:val="20"/>
          <w:szCs w:val="20"/>
        </w:rPr>
        <w:t>term leases and agreements.</w:t>
      </w:r>
    </w:p>
    <w:p w:rsidR="00A05ED9" w:rsidRDefault="00A05ED9" w:rsidP="00A05ED9">
      <w:pPr>
        <w:spacing w:after="0" w:line="240" w:lineRule="auto"/>
        <w:rPr>
          <w:rFonts w:ascii="Century Gothic" w:hAnsi="Century Gothic"/>
          <w:sz w:val="20"/>
          <w:szCs w:val="20"/>
        </w:rPr>
      </w:pPr>
    </w:p>
    <w:p w:rsidR="00C61089" w:rsidRDefault="00A05ED9" w:rsidP="00A05ED9">
      <w:pPr>
        <w:spacing w:after="0" w:line="240" w:lineRule="auto"/>
        <w:rPr>
          <w:rFonts w:ascii="Century Gothic" w:hAnsi="Century Gothic"/>
          <w:color w:val="E36C0A" w:themeColor="accent6" w:themeShade="BF"/>
          <w:sz w:val="20"/>
          <w:szCs w:val="20"/>
        </w:rPr>
      </w:pPr>
      <w:r w:rsidRPr="00B20FAF">
        <w:rPr>
          <w:rFonts w:ascii="Century Gothic" w:hAnsi="Century Gothic"/>
          <w:b/>
          <w:color w:val="E36C0A" w:themeColor="accent6" w:themeShade="BF"/>
          <w:sz w:val="20"/>
          <w:szCs w:val="20"/>
        </w:rPr>
        <w:t>Case study:</w:t>
      </w:r>
      <w:r w:rsidRPr="00B20FAF">
        <w:rPr>
          <w:rFonts w:ascii="Century Gothic" w:hAnsi="Century Gothic"/>
          <w:color w:val="E36C0A" w:themeColor="accent6" w:themeShade="BF"/>
          <w:sz w:val="20"/>
          <w:szCs w:val="20"/>
        </w:rPr>
        <w:t xml:space="preserve"> This lack of freedom is best illustrated by some civic museums not being able to have </w:t>
      </w:r>
      <w:r w:rsidR="008015A2">
        <w:rPr>
          <w:rFonts w:ascii="Century Gothic" w:hAnsi="Century Gothic"/>
          <w:color w:val="E36C0A" w:themeColor="accent6" w:themeShade="BF"/>
          <w:sz w:val="20"/>
          <w:szCs w:val="20"/>
        </w:rPr>
        <w:t>their own independent website,</w:t>
      </w:r>
      <w:r w:rsidRPr="00B20FAF">
        <w:rPr>
          <w:rFonts w:ascii="Century Gothic" w:hAnsi="Century Gothic"/>
          <w:color w:val="E36C0A" w:themeColor="accent6" w:themeShade="BF"/>
          <w:sz w:val="20"/>
          <w:szCs w:val="20"/>
        </w:rPr>
        <w:t xml:space="preserve"> landing page</w:t>
      </w:r>
      <w:r w:rsidR="008015A2">
        <w:rPr>
          <w:rFonts w:ascii="Century Gothic" w:hAnsi="Century Gothic"/>
          <w:color w:val="E36C0A" w:themeColor="accent6" w:themeShade="BF"/>
          <w:sz w:val="20"/>
          <w:szCs w:val="20"/>
        </w:rPr>
        <w:t xml:space="preserve"> or social media presence</w:t>
      </w:r>
      <w:r w:rsidRPr="00B20FAF">
        <w:rPr>
          <w:rFonts w:ascii="Century Gothic" w:hAnsi="Century Gothic"/>
          <w:color w:val="E36C0A" w:themeColor="accent6" w:themeShade="BF"/>
          <w:sz w:val="20"/>
          <w:szCs w:val="20"/>
        </w:rPr>
        <w:t>. Without th</w:t>
      </w:r>
      <w:r w:rsidR="008015A2">
        <w:rPr>
          <w:rFonts w:ascii="Century Gothic" w:hAnsi="Century Gothic"/>
          <w:color w:val="E36C0A" w:themeColor="accent6" w:themeShade="BF"/>
          <w:sz w:val="20"/>
          <w:szCs w:val="20"/>
        </w:rPr>
        <w:t>e</w:t>
      </w:r>
      <w:r w:rsidRPr="00B20FAF">
        <w:rPr>
          <w:rFonts w:ascii="Century Gothic" w:hAnsi="Century Gothic"/>
          <w:color w:val="E36C0A" w:themeColor="accent6" w:themeShade="BF"/>
          <w:sz w:val="20"/>
          <w:szCs w:val="20"/>
        </w:rPr>
        <w:t>s</w:t>
      </w:r>
      <w:r w:rsidR="008015A2">
        <w:rPr>
          <w:rFonts w:ascii="Century Gothic" w:hAnsi="Century Gothic"/>
          <w:color w:val="E36C0A" w:themeColor="accent6" w:themeShade="BF"/>
          <w:sz w:val="20"/>
          <w:szCs w:val="20"/>
        </w:rPr>
        <w:t xml:space="preserve">e, </w:t>
      </w:r>
      <w:r w:rsidRPr="00B20FAF">
        <w:rPr>
          <w:rFonts w:ascii="Century Gothic" w:hAnsi="Century Gothic"/>
          <w:color w:val="E36C0A" w:themeColor="accent6" w:themeShade="BF"/>
          <w:sz w:val="20"/>
          <w:szCs w:val="20"/>
        </w:rPr>
        <w:t xml:space="preserve">and </w:t>
      </w:r>
      <w:r w:rsidR="00971868">
        <w:rPr>
          <w:rFonts w:ascii="Century Gothic" w:hAnsi="Century Gothic"/>
          <w:color w:val="E36C0A" w:themeColor="accent6" w:themeShade="BF"/>
          <w:sz w:val="20"/>
          <w:szCs w:val="20"/>
        </w:rPr>
        <w:t>with</w:t>
      </w:r>
      <w:r w:rsidRPr="00B20FAF">
        <w:rPr>
          <w:rFonts w:ascii="Century Gothic" w:hAnsi="Century Gothic"/>
          <w:color w:val="E36C0A" w:themeColor="accent6" w:themeShade="BF"/>
          <w:sz w:val="20"/>
          <w:szCs w:val="20"/>
        </w:rPr>
        <w:t xml:space="preserve"> declining public investment and changing audience expectations, it </w:t>
      </w:r>
      <w:r w:rsidR="008015A2">
        <w:rPr>
          <w:rFonts w:ascii="Century Gothic" w:hAnsi="Century Gothic"/>
          <w:color w:val="E36C0A" w:themeColor="accent6" w:themeShade="BF"/>
          <w:sz w:val="20"/>
          <w:szCs w:val="20"/>
        </w:rPr>
        <w:t xml:space="preserve">can be </w:t>
      </w:r>
      <w:r w:rsidRPr="00B20FAF">
        <w:rPr>
          <w:rFonts w:ascii="Century Gothic" w:hAnsi="Century Gothic"/>
          <w:color w:val="E36C0A" w:themeColor="accent6" w:themeShade="BF"/>
          <w:sz w:val="20"/>
          <w:szCs w:val="20"/>
        </w:rPr>
        <w:t xml:space="preserve">difficult for a museum to </w:t>
      </w:r>
      <w:r w:rsidR="00971868">
        <w:rPr>
          <w:rFonts w:ascii="Century Gothic" w:hAnsi="Century Gothic"/>
          <w:color w:val="E36C0A" w:themeColor="accent6" w:themeShade="BF"/>
          <w:sz w:val="20"/>
          <w:szCs w:val="20"/>
        </w:rPr>
        <w:t xml:space="preserve">engage audiences, </w:t>
      </w:r>
      <w:r w:rsidRPr="00B20FAF">
        <w:rPr>
          <w:rFonts w:ascii="Century Gothic" w:hAnsi="Century Gothic"/>
          <w:color w:val="E36C0A" w:themeColor="accent6" w:themeShade="BF"/>
          <w:sz w:val="20"/>
          <w:szCs w:val="20"/>
        </w:rPr>
        <w:t>develop their own digital part</w:t>
      </w:r>
      <w:r w:rsidR="00971868">
        <w:rPr>
          <w:rFonts w:ascii="Century Gothic" w:hAnsi="Century Gothic"/>
          <w:color w:val="E36C0A" w:themeColor="accent6" w:themeShade="BF"/>
          <w:sz w:val="20"/>
          <w:szCs w:val="20"/>
        </w:rPr>
        <w:t xml:space="preserve">nerships and </w:t>
      </w:r>
      <w:r w:rsidRPr="00B20FAF">
        <w:rPr>
          <w:rFonts w:ascii="Century Gothic" w:hAnsi="Century Gothic"/>
          <w:color w:val="E36C0A" w:themeColor="accent6" w:themeShade="BF"/>
          <w:sz w:val="20"/>
          <w:szCs w:val="20"/>
        </w:rPr>
        <w:t>fundraise.</w:t>
      </w:r>
      <w:r w:rsidR="008015A2" w:rsidRPr="008015A2">
        <w:t xml:space="preserve"> </w:t>
      </w:r>
      <w:r w:rsidR="008015A2" w:rsidRPr="008015A2">
        <w:rPr>
          <w:rFonts w:ascii="Century Gothic" w:hAnsi="Century Gothic"/>
          <w:color w:val="E36C0A" w:themeColor="accent6" w:themeShade="BF"/>
          <w:sz w:val="20"/>
          <w:szCs w:val="20"/>
        </w:rPr>
        <w:t xml:space="preserve">Since launching </w:t>
      </w:r>
      <w:r w:rsidR="008015A2">
        <w:rPr>
          <w:rFonts w:ascii="Century Gothic" w:hAnsi="Century Gothic"/>
          <w:color w:val="E36C0A" w:themeColor="accent6" w:themeShade="BF"/>
          <w:sz w:val="20"/>
          <w:szCs w:val="20"/>
        </w:rPr>
        <w:t xml:space="preserve">their </w:t>
      </w:r>
      <w:r w:rsidR="008015A2" w:rsidRPr="008015A2">
        <w:rPr>
          <w:rFonts w:ascii="Century Gothic" w:hAnsi="Century Gothic"/>
          <w:color w:val="E36C0A" w:themeColor="accent6" w:themeShade="BF"/>
          <w:sz w:val="20"/>
          <w:szCs w:val="20"/>
        </w:rPr>
        <w:t xml:space="preserve">own website </w:t>
      </w:r>
      <w:r w:rsidR="008015A2">
        <w:rPr>
          <w:rFonts w:ascii="Century Gothic" w:hAnsi="Century Gothic"/>
          <w:color w:val="E36C0A" w:themeColor="accent6" w:themeShade="BF"/>
          <w:sz w:val="20"/>
          <w:szCs w:val="20"/>
        </w:rPr>
        <w:t>Bristol Museums, Galleries and Archives has</w:t>
      </w:r>
      <w:r w:rsidR="008015A2" w:rsidRPr="008015A2">
        <w:rPr>
          <w:rFonts w:ascii="Century Gothic" w:hAnsi="Century Gothic"/>
          <w:color w:val="E36C0A" w:themeColor="accent6" w:themeShade="BF"/>
          <w:sz w:val="20"/>
          <w:szCs w:val="20"/>
        </w:rPr>
        <w:t xml:space="preserve"> been able to cost effectively promote events and take bookings 24/7 with over 80% </w:t>
      </w:r>
      <w:r w:rsidR="008015A2">
        <w:rPr>
          <w:rFonts w:ascii="Century Gothic" w:hAnsi="Century Gothic"/>
          <w:color w:val="E36C0A" w:themeColor="accent6" w:themeShade="BF"/>
          <w:sz w:val="20"/>
          <w:szCs w:val="20"/>
        </w:rPr>
        <w:t xml:space="preserve">visitors to events </w:t>
      </w:r>
      <w:r w:rsidR="008015A2" w:rsidRPr="008015A2">
        <w:rPr>
          <w:rFonts w:ascii="Century Gothic" w:hAnsi="Century Gothic"/>
          <w:color w:val="E36C0A" w:themeColor="accent6" w:themeShade="BF"/>
          <w:sz w:val="20"/>
          <w:szCs w:val="20"/>
        </w:rPr>
        <w:t xml:space="preserve">choosing to book online in advance. </w:t>
      </w:r>
      <w:r w:rsidR="008015A2">
        <w:rPr>
          <w:rFonts w:ascii="Century Gothic" w:hAnsi="Century Gothic"/>
          <w:color w:val="E36C0A" w:themeColor="accent6" w:themeShade="BF"/>
          <w:sz w:val="20"/>
          <w:szCs w:val="20"/>
        </w:rPr>
        <w:t>Bristol is</w:t>
      </w:r>
      <w:r w:rsidR="008015A2" w:rsidRPr="008015A2">
        <w:rPr>
          <w:rFonts w:ascii="Century Gothic" w:hAnsi="Century Gothic"/>
          <w:color w:val="E36C0A" w:themeColor="accent6" w:themeShade="BF"/>
          <w:sz w:val="20"/>
          <w:szCs w:val="20"/>
        </w:rPr>
        <w:t xml:space="preserve"> able to deal with enquiries much more quickly and </w:t>
      </w:r>
      <w:r w:rsidR="008015A2">
        <w:rPr>
          <w:rFonts w:ascii="Century Gothic" w:hAnsi="Century Gothic"/>
          <w:color w:val="E36C0A" w:themeColor="accent6" w:themeShade="BF"/>
          <w:sz w:val="20"/>
          <w:szCs w:val="20"/>
        </w:rPr>
        <w:t>has</w:t>
      </w:r>
      <w:r w:rsidR="008015A2" w:rsidRPr="008015A2">
        <w:rPr>
          <w:rFonts w:ascii="Century Gothic" w:hAnsi="Century Gothic"/>
          <w:color w:val="E36C0A" w:themeColor="accent6" w:themeShade="BF"/>
          <w:sz w:val="20"/>
          <w:szCs w:val="20"/>
        </w:rPr>
        <w:t xml:space="preserve"> just launched </w:t>
      </w:r>
      <w:r w:rsidR="008015A2">
        <w:rPr>
          <w:rFonts w:ascii="Century Gothic" w:hAnsi="Century Gothic"/>
          <w:color w:val="E36C0A" w:themeColor="accent6" w:themeShade="BF"/>
          <w:sz w:val="20"/>
          <w:szCs w:val="20"/>
        </w:rPr>
        <w:t>an</w:t>
      </w:r>
      <w:r w:rsidR="008015A2" w:rsidRPr="008015A2">
        <w:rPr>
          <w:rFonts w:ascii="Century Gothic" w:hAnsi="Century Gothic"/>
          <w:color w:val="E36C0A" w:themeColor="accent6" w:themeShade="BF"/>
          <w:sz w:val="20"/>
          <w:szCs w:val="20"/>
        </w:rPr>
        <w:t xml:space="preserve"> online shop to further increase awareness and income. </w:t>
      </w:r>
      <w:r w:rsidR="008015A2">
        <w:rPr>
          <w:rFonts w:ascii="Century Gothic" w:hAnsi="Century Gothic"/>
          <w:color w:val="E36C0A" w:themeColor="accent6" w:themeShade="BF"/>
          <w:sz w:val="20"/>
          <w:szCs w:val="20"/>
        </w:rPr>
        <w:t>Similarly, visitors to the now independent website of the Royal Pavilion and Brighton Museums spend 14-20% more time on the site, leading to a ten-fold increase in online tick</w:t>
      </w:r>
      <w:r w:rsidR="00971868">
        <w:rPr>
          <w:rFonts w:ascii="Century Gothic" w:hAnsi="Century Gothic"/>
          <w:color w:val="E36C0A" w:themeColor="accent6" w:themeShade="BF"/>
          <w:sz w:val="20"/>
          <w:szCs w:val="20"/>
        </w:rPr>
        <w:t>et sales for the Royal Pavilion</w:t>
      </w:r>
      <w:r w:rsidR="008015A2">
        <w:rPr>
          <w:rFonts w:ascii="Century Gothic" w:hAnsi="Century Gothic"/>
          <w:color w:val="E36C0A" w:themeColor="accent6" w:themeShade="BF"/>
          <w:sz w:val="20"/>
          <w:szCs w:val="20"/>
        </w:rPr>
        <w:t xml:space="preserve"> and increasing social media traffic by 260% – 300%.  </w:t>
      </w:r>
    </w:p>
    <w:p w:rsidR="008015A2" w:rsidRPr="00C61089" w:rsidRDefault="008015A2" w:rsidP="00A05ED9">
      <w:pPr>
        <w:spacing w:after="0" w:line="240" w:lineRule="auto"/>
        <w:rPr>
          <w:rFonts w:ascii="Century Gothic" w:hAnsi="Century Gothic"/>
          <w:sz w:val="20"/>
          <w:szCs w:val="20"/>
        </w:rPr>
      </w:pPr>
    </w:p>
    <w:p w:rsidR="00C61089" w:rsidRPr="006615DD" w:rsidRDefault="00C61089" w:rsidP="006615DD">
      <w:pPr>
        <w:pStyle w:val="ListParagraph"/>
        <w:numPr>
          <w:ilvl w:val="2"/>
          <w:numId w:val="21"/>
        </w:numPr>
        <w:spacing w:after="0" w:line="240" w:lineRule="auto"/>
        <w:rPr>
          <w:rFonts w:ascii="Century Gothic" w:hAnsi="Century Gothic"/>
          <w:sz w:val="20"/>
          <w:szCs w:val="20"/>
        </w:rPr>
      </w:pPr>
      <w:r w:rsidRPr="006615DD">
        <w:rPr>
          <w:rFonts w:ascii="Century Gothic" w:hAnsi="Century Gothic"/>
          <w:sz w:val="20"/>
          <w:szCs w:val="20"/>
          <w:u w:val="single"/>
        </w:rPr>
        <w:t>Protection from FRS 102 and other risks to Local Authority museums and collections</w:t>
      </w:r>
    </w:p>
    <w:p w:rsidR="00A05ED9" w:rsidRPr="00C61089" w:rsidRDefault="00C61089" w:rsidP="00A05ED9">
      <w:pPr>
        <w:pStyle w:val="ListParagraph"/>
        <w:numPr>
          <w:ilvl w:val="0"/>
          <w:numId w:val="19"/>
        </w:numPr>
        <w:spacing w:after="0" w:line="240" w:lineRule="auto"/>
        <w:rPr>
          <w:rFonts w:ascii="Century Gothic" w:hAnsi="Century Gothic"/>
          <w:sz w:val="20"/>
          <w:szCs w:val="20"/>
        </w:rPr>
      </w:pPr>
      <w:r w:rsidRPr="00C61089">
        <w:rPr>
          <w:rFonts w:ascii="Century Gothic" w:hAnsi="Century Gothic"/>
          <w:sz w:val="20"/>
          <w:szCs w:val="20"/>
        </w:rPr>
        <w:t>The Chancellor, in his CSR announcement, stated that Local Authorities may keep the income generated by the sale of their assets. This policy, combined with the FRS 102 Accounting Directive (previously FRS 30 Accounting Directive), which requires local authorities and other museum bodies to declare cultural assets on their accounts, could put local authority museums, their buildings and collections at risk of sale without adequate and explicit protection. Government should provide a clea</w:t>
      </w:r>
      <w:r w:rsidR="00975142">
        <w:rPr>
          <w:rFonts w:ascii="Century Gothic" w:hAnsi="Century Gothic"/>
          <w:sz w:val="20"/>
          <w:szCs w:val="20"/>
        </w:rPr>
        <w:t xml:space="preserve">r, formalised mechanism, backed </w:t>
      </w:r>
      <w:r w:rsidRPr="00C61089">
        <w:rPr>
          <w:rFonts w:ascii="Century Gothic" w:hAnsi="Century Gothic"/>
          <w:sz w:val="20"/>
          <w:szCs w:val="20"/>
        </w:rPr>
        <w:t>up by appropriate governance and transparency, to categorise these assets correctly and protect them for future generations (in-keeping with the MA Code of Ethics and Accreditation standards).</w:t>
      </w:r>
    </w:p>
    <w:p w:rsidR="00A05ED9" w:rsidRDefault="00A05ED9" w:rsidP="00A05ED9">
      <w:pPr>
        <w:spacing w:after="0" w:line="240" w:lineRule="auto"/>
        <w:rPr>
          <w:rFonts w:ascii="Century Gothic" w:hAnsi="Century Gothic"/>
          <w:sz w:val="20"/>
          <w:szCs w:val="20"/>
        </w:rPr>
      </w:pPr>
    </w:p>
    <w:p w:rsidR="00A05ED9" w:rsidRDefault="00A05ED9" w:rsidP="00A05ED9">
      <w:pPr>
        <w:spacing w:after="0" w:line="240" w:lineRule="auto"/>
        <w:rPr>
          <w:rFonts w:ascii="Century Gothic" w:hAnsi="Century Gothic"/>
          <w:sz w:val="20"/>
          <w:szCs w:val="20"/>
          <w:u w:val="single"/>
        </w:rPr>
      </w:pPr>
      <w:r>
        <w:rPr>
          <w:rFonts w:ascii="Century Gothic" w:hAnsi="Century Gothic"/>
          <w:sz w:val="20"/>
          <w:szCs w:val="20"/>
        </w:rPr>
        <w:t>4.1</w:t>
      </w:r>
      <w:r w:rsidR="00C61089">
        <w:rPr>
          <w:rFonts w:ascii="Century Gothic" w:hAnsi="Century Gothic"/>
          <w:sz w:val="20"/>
          <w:szCs w:val="20"/>
        </w:rPr>
        <w:t>.</w:t>
      </w:r>
      <w:r w:rsidR="006615DD">
        <w:rPr>
          <w:rFonts w:ascii="Century Gothic" w:hAnsi="Century Gothic"/>
          <w:sz w:val="20"/>
          <w:szCs w:val="20"/>
        </w:rPr>
        <w:t>6</w:t>
      </w:r>
      <w:r>
        <w:rPr>
          <w:rFonts w:ascii="Century Gothic" w:hAnsi="Century Gothic"/>
          <w:sz w:val="20"/>
          <w:szCs w:val="20"/>
        </w:rPr>
        <w:t xml:space="preserve">   </w:t>
      </w:r>
      <w:r w:rsidR="00A01B7C">
        <w:rPr>
          <w:rFonts w:ascii="Century Gothic" w:hAnsi="Century Gothic"/>
          <w:sz w:val="20"/>
          <w:szCs w:val="20"/>
        </w:rPr>
        <w:t xml:space="preserve">  </w:t>
      </w:r>
      <w:r>
        <w:rPr>
          <w:rFonts w:ascii="Century Gothic" w:hAnsi="Century Gothic"/>
          <w:sz w:val="20"/>
          <w:szCs w:val="20"/>
          <w:u w:val="single"/>
        </w:rPr>
        <w:t>Shared services</w:t>
      </w:r>
    </w:p>
    <w:p w:rsidR="00A05ED9" w:rsidRPr="00C61089" w:rsidRDefault="00A05ED9" w:rsidP="00C61089">
      <w:pPr>
        <w:pStyle w:val="ListParagraph"/>
        <w:numPr>
          <w:ilvl w:val="0"/>
          <w:numId w:val="19"/>
        </w:numPr>
        <w:spacing w:after="0" w:line="240" w:lineRule="auto"/>
        <w:rPr>
          <w:rFonts w:ascii="Century Gothic" w:hAnsi="Century Gothic"/>
          <w:sz w:val="20"/>
          <w:szCs w:val="20"/>
        </w:rPr>
      </w:pPr>
      <w:r w:rsidRPr="00C61089">
        <w:rPr>
          <w:rFonts w:ascii="Century Gothic" w:hAnsi="Century Gothic"/>
          <w:sz w:val="20"/>
          <w:szCs w:val="20"/>
        </w:rPr>
        <w:t xml:space="preserve">There are circumstances where there </w:t>
      </w:r>
      <w:r w:rsidR="003E531F" w:rsidRPr="00C61089">
        <w:rPr>
          <w:rFonts w:ascii="Century Gothic" w:hAnsi="Century Gothic"/>
          <w:sz w:val="20"/>
          <w:szCs w:val="20"/>
        </w:rPr>
        <w:t>may be</w:t>
      </w:r>
      <w:r w:rsidRPr="00C61089">
        <w:rPr>
          <w:rFonts w:ascii="Century Gothic" w:hAnsi="Century Gothic"/>
          <w:sz w:val="20"/>
          <w:szCs w:val="20"/>
        </w:rPr>
        <w:t xml:space="preserve"> financial sense in sharing - between like institutions - staff, conservation, storage and back office functions. Museums, local authorities and other sponsoring bodies should be supported to develop formal and informal partnership arrangements to share services. This could include between independent museums and civic museums managed or owned by different local authorities. Some national museums already share services. The Cornwall Museums Partnership, Tyne </w:t>
      </w:r>
      <w:r w:rsidR="00756DA0">
        <w:rPr>
          <w:rFonts w:ascii="Century Gothic" w:hAnsi="Century Gothic"/>
          <w:sz w:val="20"/>
          <w:szCs w:val="20"/>
        </w:rPr>
        <w:t>&amp;</w:t>
      </w:r>
      <w:r w:rsidRPr="00C61089">
        <w:rPr>
          <w:rFonts w:ascii="Century Gothic" w:hAnsi="Century Gothic"/>
          <w:sz w:val="20"/>
          <w:szCs w:val="20"/>
        </w:rPr>
        <w:t xml:space="preserve"> Wear Archives and Museums, Colchester and Ipswich Museums Service, and the Manchester Museums Partnership have all demonstrated the benefits of a group of museums in a locality sharing some functions as a way of ensuring their income has greatest public impact.  </w:t>
      </w:r>
    </w:p>
    <w:p w:rsidR="00A05ED9" w:rsidRDefault="00A05ED9" w:rsidP="00A05ED9">
      <w:pPr>
        <w:spacing w:after="0" w:line="240" w:lineRule="auto"/>
        <w:rPr>
          <w:rFonts w:ascii="Century Gothic" w:hAnsi="Century Gothic"/>
          <w:sz w:val="20"/>
          <w:szCs w:val="20"/>
        </w:rPr>
      </w:pPr>
    </w:p>
    <w:p w:rsidR="00A05ED9" w:rsidRPr="00B20FAF" w:rsidRDefault="00A05ED9" w:rsidP="00A05ED9">
      <w:pPr>
        <w:spacing w:after="0" w:line="240" w:lineRule="auto"/>
        <w:rPr>
          <w:rFonts w:ascii="Century Gothic" w:hAnsi="Century Gothic"/>
          <w:color w:val="E36C0A" w:themeColor="accent6" w:themeShade="BF"/>
          <w:sz w:val="20"/>
          <w:szCs w:val="20"/>
        </w:rPr>
      </w:pPr>
      <w:r w:rsidRPr="00B20FAF">
        <w:rPr>
          <w:rFonts w:ascii="Century Gothic" w:hAnsi="Century Gothic"/>
          <w:b/>
          <w:color w:val="E36C0A" w:themeColor="accent6" w:themeShade="BF"/>
          <w:sz w:val="20"/>
          <w:szCs w:val="20"/>
        </w:rPr>
        <w:lastRenderedPageBreak/>
        <w:t xml:space="preserve">Case study: </w:t>
      </w:r>
      <w:r w:rsidRPr="00B20FAF">
        <w:rPr>
          <w:rFonts w:ascii="Century Gothic" w:hAnsi="Century Gothic"/>
          <w:color w:val="E36C0A" w:themeColor="accent6" w:themeShade="BF"/>
          <w:sz w:val="20"/>
          <w:szCs w:val="20"/>
        </w:rPr>
        <w:t>Norfolk Museums Service, which is funded jointly by district and city councils and the county council to run ten museums across</w:t>
      </w:r>
      <w:r w:rsidR="00975142">
        <w:rPr>
          <w:rFonts w:ascii="Century Gothic" w:hAnsi="Century Gothic"/>
          <w:color w:val="E36C0A" w:themeColor="accent6" w:themeShade="BF"/>
          <w:sz w:val="20"/>
          <w:szCs w:val="20"/>
        </w:rPr>
        <w:t xml:space="preserve"> Norfolk, demonstrates the long </w:t>
      </w:r>
      <w:r w:rsidRPr="00B20FAF">
        <w:rPr>
          <w:rFonts w:ascii="Century Gothic" w:hAnsi="Century Gothic"/>
          <w:color w:val="E36C0A" w:themeColor="accent6" w:themeShade="BF"/>
          <w:sz w:val="20"/>
          <w:szCs w:val="20"/>
        </w:rPr>
        <w:t>term success of such an initiative. The county museum service was established 40 years ago, and has latterly also developed a region-wide programme to share services, expertise and programming: Share East.</w:t>
      </w:r>
    </w:p>
    <w:p w:rsidR="00D06095" w:rsidRDefault="00D06095" w:rsidP="00B00D7D">
      <w:pPr>
        <w:spacing w:after="0" w:line="240" w:lineRule="auto"/>
        <w:rPr>
          <w:rFonts w:ascii="Century Gothic" w:hAnsi="Century Gothic"/>
          <w:sz w:val="20"/>
          <w:szCs w:val="20"/>
        </w:rPr>
      </w:pPr>
    </w:p>
    <w:p w:rsidR="00D06095" w:rsidRPr="00AC54B2" w:rsidRDefault="001D20D0" w:rsidP="00D06095">
      <w:pPr>
        <w:spacing w:after="0" w:line="240" w:lineRule="auto"/>
        <w:ind w:left="426" w:hanging="426"/>
        <w:rPr>
          <w:rFonts w:ascii="Century Gothic" w:hAnsi="Century Gothic"/>
          <w:sz w:val="20"/>
          <w:szCs w:val="20"/>
        </w:rPr>
      </w:pPr>
      <w:r>
        <w:rPr>
          <w:rFonts w:ascii="Century Gothic" w:hAnsi="Century Gothic"/>
          <w:sz w:val="20"/>
          <w:szCs w:val="20"/>
        </w:rPr>
        <w:t>4.2</w:t>
      </w:r>
      <w:r w:rsidR="00D06095" w:rsidRPr="00AC54B2">
        <w:rPr>
          <w:rFonts w:ascii="Century Gothic" w:hAnsi="Century Gothic"/>
          <w:sz w:val="20"/>
          <w:szCs w:val="20"/>
        </w:rPr>
        <w:tab/>
      </w:r>
      <w:r w:rsidR="00D06095">
        <w:rPr>
          <w:rFonts w:ascii="Century Gothic" w:hAnsi="Century Gothic"/>
          <w:sz w:val="20"/>
          <w:szCs w:val="20"/>
          <w:u w:val="single"/>
        </w:rPr>
        <w:t xml:space="preserve">Securing a sustainable future for university museums, galleries and collections </w:t>
      </w:r>
    </w:p>
    <w:p w:rsidR="009D03E8" w:rsidRDefault="00D06095" w:rsidP="009D03E8">
      <w:pPr>
        <w:spacing w:after="0" w:line="240" w:lineRule="auto"/>
        <w:rPr>
          <w:rFonts w:ascii="Century Gothic" w:hAnsi="Century Gothic"/>
          <w:sz w:val="20"/>
          <w:szCs w:val="20"/>
        </w:rPr>
      </w:pPr>
      <w:r w:rsidRPr="00AC54B2">
        <w:rPr>
          <w:rFonts w:ascii="Century Gothic" w:hAnsi="Century Gothic"/>
          <w:sz w:val="20"/>
          <w:szCs w:val="20"/>
        </w:rPr>
        <w:t>The University Museum</w:t>
      </w:r>
      <w:r>
        <w:rPr>
          <w:rFonts w:ascii="Century Gothic" w:hAnsi="Century Gothic"/>
          <w:sz w:val="20"/>
          <w:szCs w:val="20"/>
        </w:rPr>
        <w:t>s, Galleries and Collections</w:t>
      </w:r>
      <w:r w:rsidRPr="00AC54B2">
        <w:rPr>
          <w:rFonts w:ascii="Century Gothic" w:hAnsi="Century Gothic"/>
          <w:sz w:val="20"/>
          <w:szCs w:val="20"/>
        </w:rPr>
        <w:t xml:space="preserve"> Fund currently </w:t>
      </w:r>
      <w:proofErr w:type="gramStart"/>
      <w:r w:rsidRPr="00AC54B2">
        <w:rPr>
          <w:rFonts w:ascii="Century Gothic" w:hAnsi="Century Gothic"/>
          <w:sz w:val="20"/>
          <w:szCs w:val="20"/>
        </w:rPr>
        <w:t>sits</w:t>
      </w:r>
      <w:proofErr w:type="gramEnd"/>
      <w:r w:rsidRPr="00AC54B2">
        <w:rPr>
          <w:rFonts w:ascii="Century Gothic" w:hAnsi="Century Gothic"/>
          <w:sz w:val="20"/>
          <w:szCs w:val="20"/>
        </w:rPr>
        <w:t xml:space="preserve"> within the budget of HEFCE. </w:t>
      </w:r>
      <w:r>
        <w:rPr>
          <w:rFonts w:ascii="Century Gothic" w:hAnsi="Century Gothic"/>
          <w:sz w:val="20"/>
          <w:szCs w:val="20"/>
        </w:rPr>
        <w:t>University museums and galleries make up 2.3% of the UK’s museum sector, but care and make available to the public 25% of Designated Collections</w:t>
      </w:r>
      <w:r w:rsidR="00327791">
        <w:rPr>
          <w:rFonts w:ascii="Century Gothic" w:hAnsi="Century Gothic"/>
          <w:sz w:val="20"/>
          <w:szCs w:val="20"/>
        </w:rPr>
        <w:t xml:space="preserve"> and make a significant contribution to wider scholarship and innovation</w:t>
      </w:r>
      <w:r>
        <w:rPr>
          <w:rFonts w:ascii="Century Gothic" w:hAnsi="Century Gothic"/>
          <w:sz w:val="20"/>
          <w:szCs w:val="20"/>
        </w:rPr>
        <w:t xml:space="preserve">. </w:t>
      </w:r>
      <w:r w:rsidR="009D03E8" w:rsidRPr="00CA58ED">
        <w:rPr>
          <w:rFonts w:ascii="Century Gothic" w:hAnsi="Century Gothic"/>
          <w:sz w:val="20"/>
          <w:szCs w:val="20"/>
        </w:rPr>
        <w:t>University museums increasingly contri</w:t>
      </w:r>
      <w:r w:rsidR="009D03E8">
        <w:rPr>
          <w:rFonts w:ascii="Century Gothic" w:hAnsi="Century Gothic"/>
          <w:sz w:val="20"/>
          <w:szCs w:val="20"/>
        </w:rPr>
        <w:t xml:space="preserve">bute leadership and specialist </w:t>
      </w:r>
      <w:r w:rsidR="009D03E8" w:rsidRPr="00CA58ED">
        <w:rPr>
          <w:rFonts w:ascii="Century Gothic" w:hAnsi="Century Gothic"/>
          <w:sz w:val="20"/>
          <w:szCs w:val="20"/>
        </w:rPr>
        <w:t xml:space="preserve">expertise, promoting, for example, a renewed </w:t>
      </w:r>
      <w:r w:rsidR="009D03E8">
        <w:rPr>
          <w:rFonts w:ascii="Century Gothic" w:hAnsi="Century Gothic"/>
          <w:sz w:val="20"/>
          <w:szCs w:val="20"/>
        </w:rPr>
        <w:t>focus on collections'</w:t>
      </w:r>
      <w:r w:rsidR="009D03E8" w:rsidRPr="00CA58ED">
        <w:rPr>
          <w:rFonts w:ascii="Century Gothic" w:hAnsi="Century Gothic"/>
          <w:sz w:val="20"/>
          <w:szCs w:val="20"/>
        </w:rPr>
        <w:t xml:space="preserve"> research for the wider sector through </w:t>
      </w:r>
      <w:r w:rsidR="009D03E8">
        <w:rPr>
          <w:rFonts w:ascii="Century Gothic" w:hAnsi="Century Gothic"/>
          <w:sz w:val="20"/>
          <w:szCs w:val="20"/>
        </w:rPr>
        <w:t xml:space="preserve">partnerships with the academy. </w:t>
      </w:r>
      <w:r w:rsidR="009D03E8" w:rsidRPr="00CA58ED">
        <w:rPr>
          <w:rFonts w:ascii="Century Gothic" w:hAnsi="Century Gothic"/>
          <w:sz w:val="20"/>
          <w:szCs w:val="20"/>
        </w:rPr>
        <w:t xml:space="preserve">As </w:t>
      </w:r>
      <w:r w:rsidR="009D03E8">
        <w:rPr>
          <w:rFonts w:ascii="Century Gothic" w:hAnsi="Century Gothic"/>
          <w:sz w:val="20"/>
          <w:szCs w:val="20"/>
        </w:rPr>
        <w:t>Major Partner Museum</w:t>
      </w:r>
      <w:r w:rsidR="009D03E8" w:rsidRPr="00CA58ED">
        <w:rPr>
          <w:rFonts w:ascii="Century Gothic" w:hAnsi="Century Gothic"/>
          <w:sz w:val="20"/>
          <w:szCs w:val="20"/>
        </w:rPr>
        <w:t>s</w:t>
      </w:r>
      <w:r w:rsidR="009D03E8">
        <w:rPr>
          <w:rFonts w:ascii="Century Gothic" w:hAnsi="Century Gothic"/>
          <w:sz w:val="20"/>
          <w:szCs w:val="20"/>
        </w:rPr>
        <w:t>,</w:t>
      </w:r>
      <w:r w:rsidR="009D03E8" w:rsidRPr="00CA58ED">
        <w:rPr>
          <w:rFonts w:ascii="Century Gothic" w:hAnsi="Century Gothic"/>
          <w:sz w:val="20"/>
          <w:szCs w:val="20"/>
        </w:rPr>
        <w:t xml:space="preserve"> the university museums at </w:t>
      </w:r>
      <w:r w:rsidR="009D03E8">
        <w:rPr>
          <w:rFonts w:ascii="Century Gothic" w:hAnsi="Century Gothic"/>
          <w:sz w:val="20"/>
          <w:szCs w:val="20"/>
        </w:rPr>
        <w:t xml:space="preserve">the Universities of Cambridge, </w:t>
      </w:r>
      <w:r w:rsidR="009D03E8" w:rsidRPr="00CA58ED">
        <w:rPr>
          <w:rFonts w:ascii="Century Gothic" w:hAnsi="Century Gothic"/>
          <w:sz w:val="20"/>
          <w:szCs w:val="20"/>
        </w:rPr>
        <w:t>Manchester, Newcastle and Oxford hav</w:t>
      </w:r>
      <w:r w:rsidR="009D03E8">
        <w:rPr>
          <w:rFonts w:ascii="Century Gothic" w:hAnsi="Century Gothic"/>
          <w:sz w:val="20"/>
          <w:szCs w:val="20"/>
        </w:rPr>
        <w:t xml:space="preserve">e seen unprecedented growth in </w:t>
      </w:r>
      <w:r w:rsidR="009D03E8" w:rsidRPr="00CA58ED">
        <w:rPr>
          <w:rFonts w:ascii="Century Gothic" w:hAnsi="Century Gothic"/>
          <w:sz w:val="20"/>
          <w:szCs w:val="20"/>
        </w:rPr>
        <w:t>new forms of community collaboration</w:t>
      </w:r>
      <w:r w:rsidR="009D03E8">
        <w:rPr>
          <w:rFonts w:ascii="Century Gothic" w:hAnsi="Century Gothic"/>
          <w:sz w:val="20"/>
          <w:szCs w:val="20"/>
        </w:rPr>
        <w:t xml:space="preserve"> and partnership with regional </w:t>
      </w:r>
      <w:r w:rsidR="009D03E8" w:rsidRPr="00CA58ED">
        <w:rPr>
          <w:rFonts w:ascii="Century Gothic" w:hAnsi="Century Gothic"/>
          <w:sz w:val="20"/>
          <w:szCs w:val="20"/>
        </w:rPr>
        <w:t>museums, while other university mu</w:t>
      </w:r>
      <w:r w:rsidR="009D03E8">
        <w:rPr>
          <w:rFonts w:ascii="Century Gothic" w:hAnsi="Century Gothic"/>
          <w:sz w:val="20"/>
          <w:szCs w:val="20"/>
        </w:rPr>
        <w:t xml:space="preserve">seums have forged new forms of </w:t>
      </w:r>
      <w:r w:rsidR="009D03E8" w:rsidRPr="00CA58ED">
        <w:rPr>
          <w:rFonts w:ascii="Century Gothic" w:hAnsi="Century Gothic"/>
          <w:sz w:val="20"/>
          <w:szCs w:val="20"/>
        </w:rPr>
        <w:t>strategic partnerships with loca</w:t>
      </w:r>
      <w:r w:rsidR="009D03E8">
        <w:rPr>
          <w:rFonts w:ascii="Century Gothic" w:hAnsi="Century Gothic"/>
          <w:sz w:val="20"/>
          <w:szCs w:val="20"/>
        </w:rPr>
        <w:t xml:space="preserve">l authorities to support joint </w:t>
      </w:r>
      <w:r w:rsidR="009D03E8" w:rsidRPr="00CA58ED">
        <w:rPr>
          <w:rFonts w:ascii="Century Gothic" w:hAnsi="Century Gothic"/>
          <w:sz w:val="20"/>
          <w:szCs w:val="20"/>
        </w:rPr>
        <w:t>projects, including skills sh</w:t>
      </w:r>
      <w:r w:rsidR="009D03E8">
        <w:rPr>
          <w:rFonts w:ascii="Century Gothic" w:hAnsi="Century Gothic"/>
          <w:sz w:val="20"/>
          <w:szCs w:val="20"/>
        </w:rPr>
        <w:t xml:space="preserve">aring and community engagement </w:t>
      </w:r>
      <w:r w:rsidR="009D03E8" w:rsidRPr="00CA58ED">
        <w:rPr>
          <w:rFonts w:ascii="Century Gothic" w:hAnsi="Century Gothic"/>
          <w:sz w:val="20"/>
          <w:szCs w:val="20"/>
        </w:rPr>
        <w:t>programmes.</w:t>
      </w:r>
    </w:p>
    <w:p w:rsidR="009D03E8" w:rsidRDefault="009D03E8" w:rsidP="00D06095">
      <w:pPr>
        <w:spacing w:after="0" w:line="240" w:lineRule="auto"/>
        <w:rPr>
          <w:rFonts w:ascii="Century Gothic" w:hAnsi="Century Gothic"/>
          <w:sz w:val="20"/>
          <w:szCs w:val="20"/>
        </w:rPr>
      </w:pPr>
    </w:p>
    <w:p w:rsidR="00D06095" w:rsidRDefault="00D06095" w:rsidP="00D06095">
      <w:pPr>
        <w:spacing w:after="0" w:line="240" w:lineRule="auto"/>
        <w:rPr>
          <w:rFonts w:ascii="Century Gothic" w:hAnsi="Century Gothic"/>
          <w:sz w:val="20"/>
          <w:szCs w:val="20"/>
        </w:rPr>
      </w:pPr>
      <w:r w:rsidRPr="00AC54B2">
        <w:rPr>
          <w:rFonts w:ascii="Century Gothic" w:hAnsi="Century Gothic"/>
          <w:sz w:val="20"/>
          <w:szCs w:val="20"/>
        </w:rPr>
        <w:t>As university museums continue to develop their public engagement and play a significant – but unique – role within the museum sector, this comparatively modest annual budget of £10</w:t>
      </w:r>
      <w:r>
        <w:rPr>
          <w:rFonts w:ascii="Century Gothic" w:hAnsi="Century Gothic"/>
          <w:sz w:val="20"/>
          <w:szCs w:val="20"/>
        </w:rPr>
        <w:t>.5</w:t>
      </w:r>
      <w:r w:rsidRPr="00AC54B2">
        <w:rPr>
          <w:rFonts w:ascii="Century Gothic" w:hAnsi="Century Gothic"/>
          <w:sz w:val="20"/>
          <w:szCs w:val="20"/>
        </w:rPr>
        <w:t>m</w:t>
      </w:r>
      <w:r>
        <w:rPr>
          <w:rFonts w:ascii="Century Gothic" w:hAnsi="Century Gothic"/>
          <w:sz w:val="20"/>
          <w:szCs w:val="20"/>
        </w:rPr>
        <w:t xml:space="preserve"> </w:t>
      </w:r>
      <w:r w:rsidR="009D03E8">
        <w:rPr>
          <w:rFonts w:ascii="Century Gothic" w:hAnsi="Century Gothic"/>
          <w:sz w:val="20"/>
          <w:szCs w:val="20"/>
        </w:rPr>
        <w:t xml:space="preserve">from the University Museums, Galleries and Collections Fund </w:t>
      </w:r>
      <w:r>
        <w:rPr>
          <w:rFonts w:ascii="Century Gothic" w:hAnsi="Century Gothic"/>
          <w:sz w:val="20"/>
          <w:szCs w:val="20"/>
        </w:rPr>
        <w:t xml:space="preserve">(which is used to lever in £56m of additional funding annually for university museums) </w:t>
      </w:r>
      <w:r w:rsidRPr="00AC54B2">
        <w:rPr>
          <w:rFonts w:ascii="Century Gothic" w:hAnsi="Century Gothic"/>
          <w:sz w:val="20"/>
          <w:szCs w:val="20"/>
        </w:rPr>
        <w:t>c</w:t>
      </w:r>
      <w:r>
        <w:rPr>
          <w:rFonts w:ascii="Century Gothic" w:hAnsi="Century Gothic"/>
          <w:sz w:val="20"/>
          <w:szCs w:val="20"/>
        </w:rPr>
        <w:t>ould be protected and</w:t>
      </w:r>
      <w:r w:rsidRPr="00AC54B2">
        <w:rPr>
          <w:rFonts w:ascii="Century Gothic" w:hAnsi="Century Gothic"/>
          <w:sz w:val="20"/>
          <w:szCs w:val="20"/>
        </w:rPr>
        <w:t xml:space="preserve"> used more strategically if it was administ</w:t>
      </w:r>
      <w:r>
        <w:rPr>
          <w:rFonts w:ascii="Century Gothic" w:hAnsi="Century Gothic"/>
          <w:sz w:val="20"/>
          <w:szCs w:val="20"/>
        </w:rPr>
        <w:t xml:space="preserve">ered </w:t>
      </w:r>
      <w:r w:rsidR="00327791">
        <w:rPr>
          <w:rFonts w:ascii="Century Gothic" w:hAnsi="Century Gothic"/>
          <w:sz w:val="20"/>
          <w:szCs w:val="20"/>
        </w:rPr>
        <w:t>in</w:t>
      </w:r>
      <w:r>
        <w:rPr>
          <w:rFonts w:ascii="Century Gothic" w:hAnsi="Century Gothic"/>
          <w:sz w:val="20"/>
          <w:szCs w:val="20"/>
        </w:rPr>
        <w:t xml:space="preserve"> one of the following four ways:</w:t>
      </w:r>
    </w:p>
    <w:p w:rsidR="009D03E8" w:rsidRDefault="009D03E8" w:rsidP="00D06095">
      <w:pPr>
        <w:spacing w:after="0" w:line="240" w:lineRule="auto"/>
        <w:rPr>
          <w:rFonts w:ascii="Century Gothic" w:hAnsi="Century Gothic"/>
          <w:sz w:val="20"/>
          <w:szCs w:val="20"/>
        </w:rPr>
      </w:pPr>
    </w:p>
    <w:p w:rsidR="00D06095" w:rsidRDefault="00D06095" w:rsidP="00D06095">
      <w:pPr>
        <w:pStyle w:val="ListParagraph"/>
        <w:numPr>
          <w:ilvl w:val="0"/>
          <w:numId w:val="12"/>
        </w:numPr>
        <w:spacing w:after="0" w:line="240" w:lineRule="auto"/>
        <w:rPr>
          <w:rFonts w:ascii="Century Gothic" w:hAnsi="Century Gothic"/>
          <w:sz w:val="20"/>
          <w:szCs w:val="20"/>
        </w:rPr>
      </w:pPr>
      <w:r w:rsidRPr="00C230F7">
        <w:rPr>
          <w:rFonts w:ascii="Century Gothic" w:hAnsi="Century Gothic"/>
          <w:sz w:val="20"/>
          <w:szCs w:val="20"/>
        </w:rPr>
        <w:t xml:space="preserve">The Museums, Galleries and Collections Fund (MGCF) could be considered as part of the response to the Nurse Review of Research Funding Councils (it previously was the responsibility of the AHRC); </w:t>
      </w:r>
    </w:p>
    <w:p w:rsidR="00D06095" w:rsidRDefault="00D06095" w:rsidP="00D06095">
      <w:pPr>
        <w:pStyle w:val="ListParagraph"/>
        <w:numPr>
          <w:ilvl w:val="0"/>
          <w:numId w:val="12"/>
        </w:numPr>
        <w:spacing w:after="0" w:line="240" w:lineRule="auto"/>
        <w:rPr>
          <w:rFonts w:ascii="Century Gothic" w:hAnsi="Century Gothic"/>
          <w:sz w:val="20"/>
          <w:szCs w:val="20"/>
        </w:rPr>
      </w:pPr>
      <w:r>
        <w:rPr>
          <w:rFonts w:ascii="Century Gothic" w:hAnsi="Century Gothic"/>
          <w:sz w:val="20"/>
          <w:szCs w:val="20"/>
        </w:rPr>
        <w:t>The Fund</w:t>
      </w:r>
      <w:r w:rsidRPr="00C230F7">
        <w:rPr>
          <w:rFonts w:ascii="Century Gothic" w:hAnsi="Century Gothic"/>
          <w:sz w:val="20"/>
          <w:szCs w:val="20"/>
        </w:rPr>
        <w:t xml:space="preserve"> could move to the proposed Office for Students as a key driver of teaching excellence and social mobility; </w:t>
      </w:r>
    </w:p>
    <w:p w:rsidR="00D06095" w:rsidRDefault="00D06095" w:rsidP="00D06095">
      <w:pPr>
        <w:pStyle w:val="ListParagraph"/>
        <w:numPr>
          <w:ilvl w:val="0"/>
          <w:numId w:val="12"/>
        </w:numPr>
        <w:spacing w:after="0" w:line="240" w:lineRule="auto"/>
        <w:rPr>
          <w:rFonts w:ascii="Century Gothic" w:hAnsi="Century Gothic"/>
          <w:sz w:val="20"/>
          <w:szCs w:val="20"/>
        </w:rPr>
      </w:pPr>
      <w:r>
        <w:rPr>
          <w:rFonts w:ascii="Century Gothic" w:hAnsi="Century Gothic"/>
          <w:sz w:val="20"/>
          <w:szCs w:val="20"/>
        </w:rPr>
        <w:t>The</w:t>
      </w:r>
      <w:r w:rsidRPr="00C230F7">
        <w:rPr>
          <w:rFonts w:ascii="Century Gothic" w:hAnsi="Century Gothic"/>
          <w:sz w:val="20"/>
          <w:szCs w:val="20"/>
        </w:rPr>
        <w:t xml:space="preserve"> </w:t>
      </w:r>
      <w:r w:rsidR="00327791">
        <w:rPr>
          <w:rFonts w:ascii="Century Gothic" w:hAnsi="Century Gothic"/>
          <w:sz w:val="20"/>
          <w:szCs w:val="20"/>
        </w:rPr>
        <w:t xml:space="preserve">Fund </w:t>
      </w:r>
      <w:r w:rsidRPr="00C230F7">
        <w:rPr>
          <w:rFonts w:ascii="Century Gothic" w:hAnsi="Century Gothic"/>
          <w:sz w:val="20"/>
          <w:szCs w:val="20"/>
        </w:rPr>
        <w:t xml:space="preserve">could be administered by a Government Department; or </w:t>
      </w:r>
    </w:p>
    <w:p w:rsidR="00D06095" w:rsidRDefault="00D06095" w:rsidP="00D06095">
      <w:pPr>
        <w:pStyle w:val="ListParagraph"/>
        <w:numPr>
          <w:ilvl w:val="0"/>
          <w:numId w:val="12"/>
        </w:numPr>
        <w:spacing w:after="0" w:line="240" w:lineRule="auto"/>
        <w:rPr>
          <w:rFonts w:ascii="Century Gothic" w:hAnsi="Century Gothic"/>
          <w:sz w:val="20"/>
          <w:szCs w:val="20"/>
        </w:rPr>
      </w:pPr>
      <w:r>
        <w:rPr>
          <w:rFonts w:ascii="Century Gothic" w:hAnsi="Century Gothic"/>
          <w:sz w:val="20"/>
          <w:szCs w:val="20"/>
        </w:rPr>
        <w:t>T</w:t>
      </w:r>
      <w:r w:rsidRPr="00C230F7">
        <w:rPr>
          <w:rFonts w:ascii="Century Gothic" w:hAnsi="Century Gothic"/>
          <w:sz w:val="20"/>
          <w:szCs w:val="20"/>
        </w:rPr>
        <w:t xml:space="preserve">he </w:t>
      </w:r>
      <w:r w:rsidR="00327791">
        <w:rPr>
          <w:rFonts w:ascii="Century Gothic" w:hAnsi="Century Gothic"/>
          <w:sz w:val="20"/>
          <w:szCs w:val="20"/>
        </w:rPr>
        <w:t>F</w:t>
      </w:r>
      <w:r w:rsidRPr="00C230F7">
        <w:rPr>
          <w:rFonts w:ascii="Century Gothic" w:hAnsi="Century Gothic"/>
          <w:sz w:val="20"/>
          <w:szCs w:val="20"/>
        </w:rPr>
        <w:t>und could be moved to another statutory body, such as Arts Council England.</w:t>
      </w:r>
    </w:p>
    <w:p w:rsidR="009D03E8" w:rsidRDefault="009D03E8" w:rsidP="009D03E8">
      <w:pPr>
        <w:spacing w:after="0" w:line="240" w:lineRule="auto"/>
        <w:rPr>
          <w:rFonts w:ascii="Century Gothic" w:hAnsi="Century Gothic"/>
          <w:sz w:val="20"/>
          <w:szCs w:val="20"/>
        </w:rPr>
      </w:pPr>
    </w:p>
    <w:p w:rsidR="009D03E8" w:rsidRDefault="009D03E8" w:rsidP="009D03E8">
      <w:pPr>
        <w:spacing w:after="0" w:line="240" w:lineRule="auto"/>
        <w:rPr>
          <w:rFonts w:ascii="Century Gothic" w:hAnsi="Century Gothic"/>
          <w:sz w:val="20"/>
          <w:szCs w:val="20"/>
        </w:rPr>
      </w:pPr>
      <w:r w:rsidRPr="00E3328D">
        <w:rPr>
          <w:rFonts w:ascii="Century Gothic" w:hAnsi="Century Gothic"/>
          <w:b/>
          <w:color w:val="E36C0A" w:themeColor="accent6" w:themeShade="BF"/>
          <w:sz w:val="20"/>
          <w:szCs w:val="20"/>
        </w:rPr>
        <w:t xml:space="preserve">Case study: </w:t>
      </w:r>
      <w:r w:rsidRPr="00E3328D">
        <w:rPr>
          <w:rFonts w:ascii="Century Gothic" w:hAnsi="Century Gothic"/>
          <w:color w:val="E36C0A" w:themeColor="accent6" w:themeShade="BF"/>
          <w:sz w:val="20"/>
          <w:szCs w:val="20"/>
        </w:rPr>
        <w:t>The Whitworth, The Art Fund Museum of the Year 2015, is part of the University of Manchester. It is located within one of the most deprived wards in Manchester, and wanted the local community to become a greater part of the life of the institution.  Following the major refurbishment, large glass windows, dedicated spaces for noisy activities and an extension</w:t>
      </w:r>
      <w:r w:rsidR="00756DA0">
        <w:rPr>
          <w:rFonts w:ascii="Century Gothic" w:hAnsi="Century Gothic"/>
          <w:color w:val="E36C0A" w:themeColor="accent6" w:themeShade="BF"/>
          <w:sz w:val="20"/>
          <w:szCs w:val="20"/>
        </w:rPr>
        <w:t xml:space="preserve"> into the neighbouring public park</w:t>
      </w:r>
      <w:r w:rsidRPr="00E3328D">
        <w:rPr>
          <w:rFonts w:ascii="Century Gothic" w:hAnsi="Century Gothic"/>
          <w:color w:val="E36C0A" w:themeColor="accent6" w:themeShade="BF"/>
          <w:sz w:val="20"/>
          <w:szCs w:val="20"/>
        </w:rPr>
        <w:t xml:space="preserve"> made the building much less intimidating and visitors came in record-breaking numbers.</w:t>
      </w:r>
    </w:p>
    <w:p w:rsidR="009D03E8" w:rsidRDefault="009D03E8" w:rsidP="00C86C64">
      <w:pPr>
        <w:spacing w:after="0" w:line="240" w:lineRule="auto"/>
        <w:rPr>
          <w:rFonts w:ascii="Century Gothic" w:hAnsi="Century Gothic"/>
          <w:sz w:val="20"/>
          <w:szCs w:val="20"/>
        </w:rPr>
      </w:pPr>
    </w:p>
    <w:p w:rsidR="00CF5CB7" w:rsidRPr="00CF5CB7" w:rsidRDefault="00D72AD0" w:rsidP="00CF5CB7">
      <w:pPr>
        <w:spacing w:after="0" w:line="240" w:lineRule="auto"/>
        <w:rPr>
          <w:rFonts w:ascii="Century Gothic" w:hAnsi="Century Gothic"/>
          <w:sz w:val="20"/>
          <w:szCs w:val="20"/>
          <w:u w:val="single"/>
        </w:rPr>
      </w:pPr>
      <w:proofErr w:type="gramStart"/>
      <w:r w:rsidRPr="00D72AD0">
        <w:rPr>
          <w:rFonts w:ascii="Century Gothic" w:hAnsi="Century Gothic"/>
          <w:sz w:val="20"/>
          <w:szCs w:val="20"/>
        </w:rPr>
        <w:t xml:space="preserve">4.3  </w:t>
      </w:r>
      <w:r w:rsidR="00CF5CB7">
        <w:rPr>
          <w:rFonts w:ascii="Century Gothic" w:hAnsi="Century Gothic"/>
          <w:sz w:val="20"/>
          <w:szCs w:val="20"/>
          <w:u w:val="single"/>
        </w:rPr>
        <w:t>Maximising</w:t>
      </w:r>
      <w:proofErr w:type="gramEnd"/>
      <w:r w:rsidR="00CF5CB7">
        <w:rPr>
          <w:rFonts w:ascii="Century Gothic" w:hAnsi="Century Gothic"/>
          <w:sz w:val="20"/>
          <w:szCs w:val="20"/>
          <w:u w:val="single"/>
        </w:rPr>
        <w:t xml:space="preserve"> public value of investment in national museums</w:t>
      </w:r>
    </w:p>
    <w:p w:rsidR="00C61089" w:rsidRPr="00CF5CB7" w:rsidRDefault="00C61089" w:rsidP="00CF5CB7">
      <w:pPr>
        <w:spacing w:after="0" w:line="240" w:lineRule="auto"/>
        <w:rPr>
          <w:rFonts w:ascii="Century Gothic" w:hAnsi="Century Gothic"/>
          <w:sz w:val="20"/>
          <w:szCs w:val="20"/>
        </w:rPr>
      </w:pPr>
      <w:r w:rsidRPr="00CF5CB7">
        <w:rPr>
          <w:rFonts w:ascii="Century Gothic" w:hAnsi="Century Gothic"/>
          <w:sz w:val="20"/>
          <w:szCs w:val="20"/>
        </w:rPr>
        <w:t>As direct public investment has reduced, museums have had to become more enterprising. The Chancellor recognised this in the Comprehensive Spending Review by making permanent the freedom and flexibilities pilot with the national museums, and extending these to other national heritage and collections institutions. This means that national museums maintain their connection to Government as NDPBs, but unlike other NDPBs, their function as enterprises an</w:t>
      </w:r>
      <w:r w:rsidR="00975142">
        <w:rPr>
          <w:rFonts w:ascii="Century Gothic" w:hAnsi="Century Gothic"/>
          <w:sz w:val="20"/>
          <w:szCs w:val="20"/>
        </w:rPr>
        <w:t xml:space="preserve">d visitor attractions with long </w:t>
      </w:r>
      <w:r w:rsidRPr="00CF5CB7">
        <w:rPr>
          <w:rFonts w:ascii="Century Gothic" w:hAnsi="Century Gothic"/>
          <w:sz w:val="20"/>
          <w:szCs w:val="20"/>
        </w:rPr>
        <w:t xml:space="preserve">term assets is recognised by allowing them to have greater independence over their business decisions (checks and balances do exist to ensure sound financial management). </w:t>
      </w:r>
      <w:r w:rsidR="00CF5CB7">
        <w:rPr>
          <w:rFonts w:ascii="Century Gothic" w:hAnsi="Century Gothic"/>
          <w:sz w:val="20"/>
          <w:szCs w:val="20"/>
        </w:rPr>
        <w:t>DCMS should continue to work with national museums to ensure that greatest public value is achieved from the public investment in national museums is crucial.</w:t>
      </w:r>
      <w:r w:rsidRPr="00CF5CB7">
        <w:rPr>
          <w:rFonts w:ascii="Century Gothic" w:hAnsi="Century Gothic"/>
          <w:sz w:val="20"/>
          <w:szCs w:val="20"/>
        </w:rPr>
        <w:t xml:space="preserve"> </w:t>
      </w:r>
    </w:p>
    <w:p w:rsidR="00C61089" w:rsidRDefault="00C61089" w:rsidP="00C86C64">
      <w:pPr>
        <w:spacing w:after="0" w:line="240" w:lineRule="auto"/>
        <w:rPr>
          <w:rFonts w:ascii="Century Gothic" w:hAnsi="Century Gothic"/>
          <w:sz w:val="20"/>
          <w:szCs w:val="20"/>
        </w:rPr>
      </w:pPr>
    </w:p>
    <w:p w:rsidR="00C86C64" w:rsidRPr="00C86C64" w:rsidRDefault="00C86C64" w:rsidP="00C86C64">
      <w:pPr>
        <w:spacing w:after="0" w:line="240" w:lineRule="auto"/>
        <w:rPr>
          <w:rFonts w:ascii="Century Gothic" w:hAnsi="Century Gothic"/>
          <w:sz w:val="20"/>
          <w:szCs w:val="20"/>
          <w:u w:val="single"/>
        </w:rPr>
      </w:pPr>
      <w:proofErr w:type="gramStart"/>
      <w:r>
        <w:rPr>
          <w:rFonts w:ascii="Century Gothic" w:hAnsi="Century Gothic"/>
          <w:sz w:val="20"/>
          <w:szCs w:val="20"/>
        </w:rPr>
        <w:t>4.</w:t>
      </w:r>
      <w:r w:rsidR="00D72AD0">
        <w:rPr>
          <w:rFonts w:ascii="Century Gothic" w:hAnsi="Century Gothic"/>
          <w:sz w:val="20"/>
          <w:szCs w:val="20"/>
        </w:rPr>
        <w:t>4</w:t>
      </w:r>
      <w:r>
        <w:rPr>
          <w:rFonts w:ascii="Century Gothic" w:hAnsi="Century Gothic"/>
          <w:sz w:val="20"/>
          <w:szCs w:val="20"/>
        </w:rPr>
        <w:t xml:space="preserve">  </w:t>
      </w:r>
      <w:r>
        <w:rPr>
          <w:rFonts w:ascii="Century Gothic" w:hAnsi="Century Gothic"/>
          <w:sz w:val="20"/>
          <w:szCs w:val="20"/>
          <w:u w:val="single"/>
        </w:rPr>
        <w:t>Heritage</w:t>
      </w:r>
      <w:proofErr w:type="gramEnd"/>
      <w:r>
        <w:rPr>
          <w:rFonts w:ascii="Century Gothic" w:hAnsi="Century Gothic"/>
          <w:sz w:val="20"/>
          <w:szCs w:val="20"/>
          <w:u w:val="single"/>
        </w:rPr>
        <w:t xml:space="preserve"> Lottery Fund</w:t>
      </w:r>
      <w:r>
        <w:rPr>
          <w:rFonts w:ascii="Century Gothic" w:hAnsi="Century Gothic"/>
          <w:sz w:val="20"/>
          <w:szCs w:val="20"/>
          <w:u w:val="single"/>
        </w:rPr>
        <w:br/>
      </w:r>
      <w:r>
        <w:rPr>
          <w:rFonts w:ascii="Century Gothic" w:hAnsi="Century Gothic"/>
          <w:sz w:val="20"/>
          <w:szCs w:val="20"/>
        </w:rPr>
        <w:t xml:space="preserve">The Heritage Lottery Fund’s twenty year investment in the museum sector has transformed the visitor experience and public expectations of museums. HLF </w:t>
      </w:r>
      <w:r w:rsidR="00AC0585">
        <w:rPr>
          <w:rFonts w:ascii="Century Gothic" w:hAnsi="Century Gothic"/>
          <w:sz w:val="20"/>
          <w:szCs w:val="20"/>
        </w:rPr>
        <w:t xml:space="preserve">should continue to work in close collaboration with the sector to maintain the additionality principle but target medium </w:t>
      </w:r>
      <w:r w:rsidR="00975142">
        <w:rPr>
          <w:rFonts w:ascii="Century Gothic" w:hAnsi="Century Gothic"/>
          <w:sz w:val="20"/>
          <w:szCs w:val="20"/>
        </w:rPr>
        <w:lastRenderedPageBreak/>
        <w:t xml:space="preserve">and long </w:t>
      </w:r>
      <w:r w:rsidR="00AC0585">
        <w:rPr>
          <w:rFonts w:ascii="Century Gothic" w:hAnsi="Century Gothic"/>
          <w:sz w:val="20"/>
          <w:szCs w:val="20"/>
        </w:rPr>
        <w:t>term infrastructure challenges. This include</w:t>
      </w:r>
      <w:r w:rsidR="00661A56">
        <w:rPr>
          <w:rFonts w:ascii="Century Gothic" w:hAnsi="Century Gothic"/>
          <w:sz w:val="20"/>
          <w:szCs w:val="20"/>
        </w:rPr>
        <w:t>s</w:t>
      </w:r>
      <w:r w:rsidR="00AC0585">
        <w:rPr>
          <w:rFonts w:ascii="Century Gothic" w:hAnsi="Century Gothic"/>
          <w:sz w:val="20"/>
          <w:szCs w:val="20"/>
        </w:rPr>
        <w:t xml:space="preserve"> transition funding, endowments, supporting a digital infrastructure, </w:t>
      </w:r>
      <w:r w:rsidR="00661A56">
        <w:rPr>
          <w:rFonts w:ascii="Century Gothic" w:hAnsi="Century Gothic"/>
          <w:sz w:val="20"/>
          <w:szCs w:val="20"/>
        </w:rPr>
        <w:t xml:space="preserve">creating a more diverse and appropriately skilled workforce, </w:t>
      </w:r>
      <w:r w:rsidR="00AC0585">
        <w:rPr>
          <w:rFonts w:ascii="Century Gothic" w:hAnsi="Century Gothic"/>
          <w:sz w:val="20"/>
          <w:szCs w:val="20"/>
        </w:rPr>
        <w:t>collections management and partnerships.</w:t>
      </w:r>
    </w:p>
    <w:p w:rsidR="00D06095" w:rsidRPr="002366FD" w:rsidRDefault="00D06095" w:rsidP="00D06095">
      <w:pPr>
        <w:spacing w:after="0" w:line="240" w:lineRule="auto"/>
        <w:rPr>
          <w:rFonts w:ascii="Century Gothic" w:hAnsi="Century Gothic"/>
          <w:sz w:val="20"/>
          <w:szCs w:val="20"/>
        </w:rPr>
      </w:pPr>
    </w:p>
    <w:p w:rsidR="00AC0585" w:rsidRDefault="00AC0585" w:rsidP="00AC0585">
      <w:pPr>
        <w:spacing w:after="0" w:line="240" w:lineRule="auto"/>
        <w:ind w:left="426"/>
        <w:rPr>
          <w:rFonts w:ascii="Century Gothic" w:hAnsi="Century Gothic"/>
          <w:b/>
          <w:sz w:val="20"/>
          <w:szCs w:val="20"/>
        </w:rPr>
      </w:pPr>
      <w:r w:rsidRPr="001D20D0">
        <w:rPr>
          <w:rFonts w:ascii="Century Gothic" w:hAnsi="Century Gothic"/>
          <w:b/>
          <w:sz w:val="20"/>
          <w:szCs w:val="20"/>
        </w:rPr>
        <w:t>Creat</w:t>
      </w:r>
      <w:r w:rsidR="00327791">
        <w:rPr>
          <w:rFonts w:ascii="Century Gothic" w:hAnsi="Century Gothic"/>
          <w:b/>
          <w:sz w:val="20"/>
          <w:szCs w:val="20"/>
        </w:rPr>
        <w:t>e</w:t>
      </w:r>
      <w:r w:rsidRPr="001D20D0">
        <w:rPr>
          <w:rFonts w:ascii="Century Gothic" w:hAnsi="Century Gothic"/>
          <w:b/>
          <w:sz w:val="20"/>
          <w:szCs w:val="20"/>
        </w:rPr>
        <w:t xml:space="preserve"> a robust cultural heritage infrastructure and sector framework to support museums and co</w:t>
      </w:r>
      <w:r w:rsidR="00975142">
        <w:rPr>
          <w:rFonts w:ascii="Century Gothic" w:hAnsi="Century Gothic"/>
          <w:b/>
          <w:sz w:val="20"/>
          <w:szCs w:val="20"/>
        </w:rPr>
        <w:t xml:space="preserve">llections with significant long </w:t>
      </w:r>
      <w:r w:rsidRPr="001D20D0">
        <w:rPr>
          <w:rFonts w:ascii="Century Gothic" w:hAnsi="Century Gothic"/>
          <w:b/>
          <w:sz w:val="20"/>
          <w:szCs w:val="20"/>
        </w:rPr>
        <w:t xml:space="preserve">term challenges </w:t>
      </w:r>
    </w:p>
    <w:p w:rsidR="00327791" w:rsidRDefault="00327791" w:rsidP="00327791">
      <w:pPr>
        <w:spacing w:after="0" w:line="240" w:lineRule="auto"/>
        <w:rPr>
          <w:rFonts w:ascii="Century Gothic" w:hAnsi="Century Gothic"/>
          <w:b/>
          <w:sz w:val="20"/>
          <w:szCs w:val="20"/>
        </w:rPr>
      </w:pPr>
    </w:p>
    <w:p w:rsidR="00327791" w:rsidRPr="00D06095" w:rsidRDefault="00327791" w:rsidP="00327791">
      <w:pPr>
        <w:spacing w:after="0" w:line="240" w:lineRule="auto"/>
        <w:rPr>
          <w:rFonts w:ascii="Century Gothic" w:hAnsi="Century Gothic"/>
          <w:sz w:val="20"/>
          <w:szCs w:val="20"/>
        </w:rPr>
      </w:pPr>
      <w:proofErr w:type="gramStart"/>
      <w:r w:rsidRPr="00952736">
        <w:rPr>
          <w:rFonts w:ascii="Century Gothic" w:hAnsi="Century Gothic"/>
          <w:sz w:val="20"/>
          <w:szCs w:val="20"/>
        </w:rPr>
        <w:t>4.</w:t>
      </w:r>
      <w:r w:rsidR="0082636E">
        <w:rPr>
          <w:rFonts w:ascii="Century Gothic" w:hAnsi="Century Gothic"/>
          <w:sz w:val="20"/>
          <w:szCs w:val="20"/>
        </w:rPr>
        <w:t>4</w:t>
      </w:r>
      <w:r w:rsidRPr="00D06095">
        <w:rPr>
          <w:rFonts w:ascii="Century Gothic" w:hAnsi="Century Gothic"/>
          <w:i/>
          <w:sz w:val="20"/>
          <w:szCs w:val="20"/>
        </w:rPr>
        <w:t xml:space="preserve">  </w:t>
      </w:r>
      <w:r w:rsidRPr="00D06095">
        <w:rPr>
          <w:rFonts w:ascii="Century Gothic" w:hAnsi="Century Gothic"/>
          <w:sz w:val="20"/>
          <w:szCs w:val="20"/>
          <w:u w:val="single"/>
        </w:rPr>
        <w:t>A</w:t>
      </w:r>
      <w:proofErr w:type="gramEnd"/>
      <w:r w:rsidRPr="00D06095">
        <w:rPr>
          <w:rFonts w:ascii="Century Gothic" w:hAnsi="Century Gothic"/>
          <w:sz w:val="20"/>
          <w:szCs w:val="20"/>
          <w:u w:val="single"/>
        </w:rPr>
        <w:t xml:space="preserve"> national framework for museum partnerships </w:t>
      </w:r>
    </w:p>
    <w:p w:rsidR="00357ABF" w:rsidRDefault="00327791" w:rsidP="00925616">
      <w:pPr>
        <w:spacing w:after="0" w:line="240" w:lineRule="auto"/>
        <w:rPr>
          <w:rFonts w:ascii="Century Gothic" w:hAnsi="Century Gothic"/>
          <w:sz w:val="20"/>
          <w:szCs w:val="20"/>
          <w:lang w:val="en-US"/>
        </w:rPr>
      </w:pPr>
      <w:r>
        <w:rPr>
          <w:rFonts w:ascii="Century Gothic" w:hAnsi="Century Gothic"/>
          <w:sz w:val="20"/>
          <w:szCs w:val="20"/>
        </w:rPr>
        <w:t>DCMS should s</w:t>
      </w:r>
      <w:r w:rsidRPr="00D06095">
        <w:rPr>
          <w:rFonts w:ascii="Century Gothic" w:hAnsi="Century Gothic"/>
          <w:sz w:val="20"/>
          <w:szCs w:val="20"/>
        </w:rPr>
        <w:t>upport and promote a network of national</w:t>
      </w:r>
      <w:r w:rsidR="00357ABF">
        <w:rPr>
          <w:rFonts w:ascii="Century Gothic" w:hAnsi="Century Gothic"/>
          <w:sz w:val="20"/>
          <w:szCs w:val="20"/>
        </w:rPr>
        <w:t xml:space="preserve"> and regional</w:t>
      </w:r>
      <w:r w:rsidRPr="00D06095">
        <w:rPr>
          <w:rFonts w:ascii="Century Gothic" w:hAnsi="Century Gothic"/>
          <w:sz w:val="20"/>
          <w:szCs w:val="20"/>
        </w:rPr>
        <w:t xml:space="preserve"> partnerships, which seek to share collections, staff and knowledge in a mutually beneficial and strategic way; and that responds to needs of audiences, museums and collections. </w:t>
      </w:r>
      <w:r>
        <w:rPr>
          <w:rFonts w:ascii="Century Gothic" w:hAnsi="Century Gothic"/>
          <w:sz w:val="20"/>
          <w:szCs w:val="20"/>
        </w:rPr>
        <w:t>Partnerships can develop from existing networks and structure</w:t>
      </w:r>
      <w:r w:rsidR="00925616">
        <w:rPr>
          <w:rFonts w:ascii="Century Gothic" w:hAnsi="Century Gothic"/>
          <w:sz w:val="20"/>
          <w:szCs w:val="20"/>
        </w:rPr>
        <w:t>s</w:t>
      </w:r>
      <w:r>
        <w:rPr>
          <w:rFonts w:ascii="Century Gothic" w:hAnsi="Century Gothic"/>
          <w:sz w:val="20"/>
          <w:szCs w:val="20"/>
        </w:rPr>
        <w:t xml:space="preserve">, such </w:t>
      </w:r>
      <w:r w:rsidR="00925616">
        <w:rPr>
          <w:rFonts w:ascii="Century Gothic" w:hAnsi="Century Gothic"/>
          <w:sz w:val="20"/>
          <w:szCs w:val="20"/>
        </w:rPr>
        <w:t>as Subject Specialist Networks or geographic proximity, and the sharing of information should be encouraged. Although the lending and borrowing of objects is important, partnership working could also be the means to</w:t>
      </w:r>
      <w:r w:rsidR="00975142">
        <w:rPr>
          <w:rFonts w:ascii="Century Gothic" w:hAnsi="Century Gothic"/>
          <w:sz w:val="20"/>
          <w:szCs w:val="20"/>
        </w:rPr>
        <w:t xml:space="preserve"> tackle longer </w:t>
      </w:r>
      <w:r w:rsidR="00925616">
        <w:rPr>
          <w:rFonts w:ascii="Century Gothic" w:hAnsi="Century Gothic"/>
          <w:sz w:val="20"/>
          <w:szCs w:val="20"/>
        </w:rPr>
        <w:t xml:space="preserve">term challenges for the sector. Arts Council England and national museums should continue to work together to target support for partnership working, and national museums will continue to seek opportunities to develop new ways of working with the whole sector. However, for these partnerships to reach their potential there has to be capacity within the </w:t>
      </w:r>
      <w:r w:rsidR="00357ABF">
        <w:rPr>
          <w:rFonts w:ascii="Century Gothic" w:hAnsi="Century Gothic"/>
          <w:sz w:val="20"/>
          <w:szCs w:val="20"/>
        </w:rPr>
        <w:t>non-national</w:t>
      </w:r>
      <w:r w:rsidR="00925616">
        <w:rPr>
          <w:rFonts w:ascii="Century Gothic" w:hAnsi="Century Gothic"/>
          <w:sz w:val="20"/>
          <w:szCs w:val="20"/>
        </w:rPr>
        <w:t xml:space="preserve"> museum and so seed-funding to establish partnerships would be helpful.</w:t>
      </w:r>
      <w:r w:rsidR="0010212D" w:rsidRPr="0010212D">
        <w:rPr>
          <w:rFonts w:ascii="Century Gothic" w:hAnsi="Century Gothic"/>
          <w:sz w:val="20"/>
          <w:szCs w:val="20"/>
          <w:lang w:val="en-US"/>
        </w:rPr>
        <w:t xml:space="preserve"> </w:t>
      </w:r>
    </w:p>
    <w:p w:rsidR="00357ABF" w:rsidRDefault="00357ABF" w:rsidP="00925616">
      <w:pPr>
        <w:spacing w:after="0" w:line="240" w:lineRule="auto"/>
        <w:rPr>
          <w:rFonts w:ascii="Century Gothic" w:hAnsi="Century Gothic"/>
          <w:sz w:val="20"/>
          <w:szCs w:val="20"/>
          <w:lang w:val="en-US"/>
        </w:rPr>
      </w:pPr>
    </w:p>
    <w:p w:rsidR="0010212D" w:rsidRDefault="0010212D" w:rsidP="00925616">
      <w:pPr>
        <w:spacing w:after="0" w:line="240" w:lineRule="auto"/>
        <w:rPr>
          <w:rFonts w:ascii="Century Gothic" w:hAnsi="Century Gothic"/>
          <w:i/>
          <w:sz w:val="20"/>
          <w:szCs w:val="20"/>
          <w:lang w:val="en-US"/>
        </w:rPr>
      </w:pPr>
      <w:r>
        <w:rPr>
          <w:rFonts w:ascii="Century Gothic" w:hAnsi="Century Gothic"/>
          <w:sz w:val="20"/>
          <w:szCs w:val="20"/>
          <w:lang w:val="en-US"/>
        </w:rPr>
        <w:t xml:space="preserve">Although cultural policy is devolved in the UK, the sum of our culture in the UK is enhanced by collaboration internally and with the wider world. A degree of flexibility when considering funding models, regulations and administration helps encourage such </w:t>
      </w:r>
      <w:r w:rsidR="00357ABF">
        <w:rPr>
          <w:rFonts w:ascii="Century Gothic" w:hAnsi="Century Gothic"/>
          <w:sz w:val="20"/>
          <w:szCs w:val="20"/>
          <w:lang w:val="en-US"/>
        </w:rPr>
        <w:t>cross-UK</w:t>
      </w:r>
      <w:r>
        <w:rPr>
          <w:rFonts w:ascii="Century Gothic" w:hAnsi="Century Gothic"/>
          <w:sz w:val="20"/>
          <w:szCs w:val="20"/>
          <w:lang w:val="en-US"/>
        </w:rPr>
        <w:t xml:space="preserve"> collaboration as ARTIST ROOMS, V&amp;A in Dundee and the joint National Museum</w:t>
      </w:r>
      <w:r w:rsidR="00357ABF">
        <w:rPr>
          <w:rFonts w:ascii="Century Gothic" w:hAnsi="Century Gothic"/>
          <w:sz w:val="20"/>
          <w:szCs w:val="20"/>
          <w:lang w:val="en-US"/>
        </w:rPr>
        <w:t>s</w:t>
      </w:r>
      <w:r>
        <w:rPr>
          <w:rFonts w:ascii="Century Gothic" w:hAnsi="Century Gothic"/>
          <w:sz w:val="20"/>
          <w:szCs w:val="20"/>
          <w:lang w:val="en-US"/>
        </w:rPr>
        <w:t xml:space="preserve"> Scotland/British Museum exhibition </w:t>
      </w:r>
      <w:r>
        <w:rPr>
          <w:rFonts w:ascii="Century Gothic" w:hAnsi="Century Gothic"/>
          <w:i/>
          <w:sz w:val="20"/>
          <w:szCs w:val="20"/>
          <w:lang w:val="en-US"/>
        </w:rPr>
        <w:t>Celts.</w:t>
      </w:r>
    </w:p>
    <w:p w:rsidR="00A05ED9" w:rsidRDefault="00A05ED9" w:rsidP="00925616">
      <w:pPr>
        <w:spacing w:after="0" w:line="240" w:lineRule="auto"/>
        <w:rPr>
          <w:rFonts w:ascii="Century Gothic" w:hAnsi="Century Gothic"/>
          <w:i/>
          <w:sz w:val="20"/>
          <w:szCs w:val="20"/>
          <w:lang w:val="en-US"/>
        </w:rPr>
      </w:pPr>
    </w:p>
    <w:p w:rsidR="00A05ED9" w:rsidRDefault="00A05ED9" w:rsidP="00925616">
      <w:pPr>
        <w:spacing w:after="0" w:line="240" w:lineRule="auto"/>
        <w:rPr>
          <w:rFonts w:ascii="Century Gothic" w:hAnsi="Century Gothic"/>
          <w:color w:val="E36C0A" w:themeColor="accent6" w:themeShade="BF"/>
          <w:sz w:val="20"/>
          <w:szCs w:val="20"/>
          <w:lang w:val="en-US"/>
        </w:rPr>
      </w:pPr>
      <w:r w:rsidRPr="004D35DA">
        <w:rPr>
          <w:rFonts w:ascii="Century Gothic" w:hAnsi="Century Gothic"/>
          <w:b/>
          <w:color w:val="E36C0A" w:themeColor="accent6" w:themeShade="BF"/>
          <w:sz w:val="20"/>
          <w:szCs w:val="20"/>
          <w:lang w:val="en-US"/>
        </w:rPr>
        <w:t>Case stud</w:t>
      </w:r>
      <w:r w:rsidR="004D35DA">
        <w:rPr>
          <w:rFonts w:ascii="Century Gothic" w:hAnsi="Century Gothic"/>
          <w:b/>
          <w:color w:val="E36C0A" w:themeColor="accent6" w:themeShade="BF"/>
          <w:sz w:val="20"/>
          <w:szCs w:val="20"/>
          <w:lang w:val="en-US"/>
        </w:rPr>
        <w:t xml:space="preserve">y: </w:t>
      </w:r>
      <w:r w:rsidR="004D35DA">
        <w:rPr>
          <w:rFonts w:ascii="Century Gothic" w:hAnsi="Century Gothic"/>
          <w:color w:val="E36C0A" w:themeColor="accent6" w:themeShade="BF"/>
          <w:sz w:val="20"/>
          <w:szCs w:val="20"/>
          <w:lang w:val="en-US"/>
        </w:rPr>
        <w:t xml:space="preserve">The </w:t>
      </w:r>
      <w:r w:rsidR="00971868">
        <w:rPr>
          <w:rFonts w:ascii="Century Gothic" w:hAnsi="Century Gothic"/>
          <w:color w:val="E36C0A" w:themeColor="accent6" w:themeShade="BF"/>
          <w:sz w:val="20"/>
          <w:szCs w:val="20"/>
          <w:lang w:val="en-US"/>
        </w:rPr>
        <w:t>British Museum works from the</w:t>
      </w:r>
      <w:r w:rsidR="004D35DA" w:rsidRPr="004D35DA">
        <w:rPr>
          <w:rFonts w:ascii="Century Gothic" w:hAnsi="Century Gothic"/>
          <w:color w:val="E36C0A" w:themeColor="accent6" w:themeShade="BF"/>
          <w:sz w:val="20"/>
          <w:szCs w:val="20"/>
          <w:lang w:val="en-US"/>
        </w:rPr>
        <w:t xml:space="preserve"> principle of sharing collections in ways chosen by partners, through touring exhibitions and loans. Supporting this activity is a </w:t>
      </w:r>
      <w:proofErr w:type="spellStart"/>
      <w:r w:rsidR="004D35DA" w:rsidRPr="004D35DA">
        <w:rPr>
          <w:rFonts w:ascii="Century Gothic" w:hAnsi="Century Gothic"/>
          <w:color w:val="E36C0A" w:themeColor="accent6" w:themeShade="BF"/>
          <w:sz w:val="20"/>
          <w:szCs w:val="20"/>
          <w:lang w:val="en-US"/>
        </w:rPr>
        <w:t>programme</w:t>
      </w:r>
      <w:proofErr w:type="spellEnd"/>
      <w:r w:rsidR="004D35DA" w:rsidRPr="004D35DA">
        <w:rPr>
          <w:rFonts w:ascii="Century Gothic" w:hAnsi="Century Gothic"/>
          <w:color w:val="E36C0A" w:themeColor="accent6" w:themeShade="BF"/>
          <w:sz w:val="20"/>
          <w:szCs w:val="20"/>
          <w:lang w:val="en-US"/>
        </w:rPr>
        <w:t xml:space="preserve"> of sharing expertise</w:t>
      </w:r>
      <w:r w:rsidR="00971868">
        <w:rPr>
          <w:rFonts w:ascii="Century Gothic" w:hAnsi="Century Gothic"/>
          <w:color w:val="E36C0A" w:themeColor="accent6" w:themeShade="BF"/>
          <w:sz w:val="20"/>
          <w:szCs w:val="20"/>
          <w:lang w:val="en-US"/>
        </w:rPr>
        <w:t>.</w:t>
      </w:r>
      <w:r w:rsidR="004D35DA" w:rsidRPr="004D35DA">
        <w:rPr>
          <w:rFonts w:ascii="Century Gothic" w:hAnsi="Century Gothic"/>
          <w:color w:val="E36C0A" w:themeColor="accent6" w:themeShade="BF"/>
          <w:sz w:val="20"/>
          <w:szCs w:val="20"/>
          <w:lang w:val="en-US"/>
        </w:rPr>
        <w:t xml:space="preserve"> </w:t>
      </w:r>
      <w:r w:rsidR="00971868">
        <w:rPr>
          <w:rFonts w:ascii="Century Gothic" w:hAnsi="Century Gothic"/>
          <w:color w:val="E36C0A" w:themeColor="accent6" w:themeShade="BF"/>
          <w:sz w:val="20"/>
          <w:szCs w:val="20"/>
          <w:lang w:val="en-US"/>
        </w:rPr>
        <w:t>The museums create</w:t>
      </w:r>
      <w:r w:rsidR="004D35DA" w:rsidRPr="004D35DA">
        <w:rPr>
          <w:rFonts w:ascii="Century Gothic" w:hAnsi="Century Gothic"/>
          <w:color w:val="E36C0A" w:themeColor="accent6" w:themeShade="BF"/>
          <w:sz w:val="20"/>
          <w:szCs w:val="20"/>
          <w:lang w:val="en-US"/>
        </w:rPr>
        <w:t xml:space="preserve"> a pool of skills and knowledge together that creates opportunities </w:t>
      </w:r>
      <w:r w:rsidR="00971868">
        <w:rPr>
          <w:rFonts w:ascii="Century Gothic" w:hAnsi="Century Gothic"/>
          <w:color w:val="E36C0A" w:themeColor="accent6" w:themeShade="BF"/>
          <w:sz w:val="20"/>
          <w:szCs w:val="20"/>
          <w:lang w:val="en-US"/>
        </w:rPr>
        <w:t>greater public engagement with history</w:t>
      </w:r>
      <w:r w:rsidR="004D35DA" w:rsidRPr="004D35DA">
        <w:rPr>
          <w:rFonts w:ascii="Century Gothic" w:hAnsi="Century Gothic"/>
          <w:color w:val="E36C0A" w:themeColor="accent6" w:themeShade="BF"/>
          <w:sz w:val="20"/>
          <w:szCs w:val="20"/>
          <w:lang w:val="en-US"/>
        </w:rPr>
        <w:t>.</w:t>
      </w:r>
      <w:r w:rsidR="00971868">
        <w:rPr>
          <w:rFonts w:ascii="Century Gothic" w:hAnsi="Century Gothic"/>
          <w:color w:val="E36C0A" w:themeColor="accent6" w:themeShade="BF"/>
          <w:sz w:val="20"/>
          <w:szCs w:val="20"/>
          <w:lang w:val="en-US"/>
        </w:rPr>
        <w:t xml:space="preserve"> A</w:t>
      </w:r>
      <w:r w:rsidR="004D35DA">
        <w:rPr>
          <w:rFonts w:ascii="Century Gothic" w:hAnsi="Century Gothic"/>
          <w:color w:val="E36C0A" w:themeColor="accent6" w:themeShade="BF"/>
          <w:sz w:val="20"/>
          <w:szCs w:val="20"/>
          <w:lang w:val="en-US"/>
        </w:rPr>
        <w:t>lmost every facet of the British Museum’s work involves partnership working.</w:t>
      </w:r>
    </w:p>
    <w:p w:rsidR="004D35DA" w:rsidRDefault="004D35DA" w:rsidP="00925616">
      <w:pPr>
        <w:spacing w:after="0" w:line="240" w:lineRule="auto"/>
        <w:rPr>
          <w:rFonts w:ascii="Century Gothic" w:hAnsi="Century Gothic"/>
          <w:color w:val="E36C0A" w:themeColor="accent6" w:themeShade="BF"/>
          <w:sz w:val="20"/>
          <w:szCs w:val="20"/>
          <w:lang w:val="en-US"/>
        </w:rPr>
      </w:pPr>
    </w:p>
    <w:p w:rsidR="00B17BB8" w:rsidRDefault="00B82BF3" w:rsidP="00B82BF3">
      <w:pPr>
        <w:spacing w:after="0" w:line="240" w:lineRule="auto"/>
        <w:rPr>
          <w:rFonts w:ascii="Century Gothic" w:hAnsi="Century Gothic"/>
          <w:color w:val="E36C0A" w:themeColor="accent6" w:themeShade="BF"/>
          <w:sz w:val="20"/>
          <w:szCs w:val="20"/>
          <w:lang w:val="en-US"/>
        </w:rPr>
      </w:pPr>
      <w:r w:rsidRPr="00B82BF3">
        <w:rPr>
          <w:rFonts w:ascii="Century Gothic" w:hAnsi="Century Gothic"/>
          <w:b/>
          <w:color w:val="E36C0A" w:themeColor="accent6" w:themeShade="BF"/>
          <w:sz w:val="20"/>
          <w:szCs w:val="20"/>
          <w:lang w:val="en-US"/>
        </w:rPr>
        <w:t>Case study:</w:t>
      </w:r>
      <w:r>
        <w:rPr>
          <w:rFonts w:ascii="Century Gothic" w:hAnsi="Century Gothic"/>
          <w:color w:val="E36C0A" w:themeColor="accent6" w:themeShade="BF"/>
          <w:sz w:val="20"/>
          <w:szCs w:val="20"/>
          <w:lang w:val="en-US"/>
        </w:rPr>
        <w:t xml:space="preserve"> </w:t>
      </w:r>
      <w:r w:rsidRPr="00B82BF3">
        <w:rPr>
          <w:rFonts w:ascii="Century Gothic" w:hAnsi="Century Gothic"/>
          <w:color w:val="E36C0A" w:themeColor="accent6" w:themeShade="BF"/>
          <w:sz w:val="20"/>
          <w:szCs w:val="20"/>
          <w:lang w:val="en-US"/>
        </w:rPr>
        <w:t xml:space="preserve">The Humber Museums Partnership was formed in 2014 for a project called Joining </w:t>
      </w:r>
      <w:proofErr w:type="gramStart"/>
      <w:r w:rsidRPr="00B82BF3">
        <w:rPr>
          <w:rFonts w:ascii="Century Gothic" w:hAnsi="Century Gothic"/>
          <w:color w:val="E36C0A" w:themeColor="accent6" w:themeShade="BF"/>
          <w:sz w:val="20"/>
          <w:szCs w:val="20"/>
          <w:lang w:val="en-US"/>
        </w:rPr>
        <w:t>Up The</w:t>
      </w:r>
      <w:proofErr w:type="gramEnd"/>
      <w:r w:rsidRPr="00B82BF3">
        <w:rPr>
          <w:rFonts w:ascii="Century Gothic" w:hAnsi="Century Gothic"/>
          <w:color w:val="E36C0A" w:themeColor="accent6" w:themeShade="BF"/>
          <w:sz w:val="20"/>
          <w:szCs w:val="20"/>
          <w:lang w:val="en-US"/>
        </w:rPr>
        <w:t xml:space="preserve"> </w:t>
      </w:r>
      <w:r>
        <w:rPr>
          <w:rFonts w:ascii="Century Gothic" w:hAnsi="Century Gothic"/>
          <w:color w:val="E36C0A" w:themeColor="accent6" w:themeShade="BF"/>
          <w:sz w:val="20"/>
          <w:szCs w:val="20"/>
          <w:lang w:val="en-US"/>
        </w:rPr>
        <w:t xml:space="preserve">Humber and was a huge success. </w:t>
      </w:r>
      <w:r w:rsidRPr="00B82BF3">
        <w:rPr>
          <w:rFonts w:ascii="Century Gothic" w:hAnsi="Century Gothic"/>
          <w:color w:val="E36C0A" w:themeColor="accent6" w:themeShade="BF"/>
          <w:sz w:val="20"/>
          <w:szCs w:val="20"/>
          <w:lang w:val="en-US"/>
        </w:rPr>
        <w:t xml:space="preserve">The Humber Museums Partnership </w:t>
      </w:r>
      <w:r>
        <w:rPr>
          <w:rFonts w:ascii="Century Gothic" w:hAnsi="Century Gothic"/>
          <w:color w:val="E36C0A" w:themeColor="accent6" w:themeShade="BF"/>
          <w:sz w:val="20"/>
          <w:szCs w:val="20"/>
          <w:lang w:val="en-US"/>
        </w:rPr>
        <w:t>was then</w:t>
      </w:r>
      <w:r w:rsidRPr="00B82BF3">
        <w:rPr>
          <w:rFonts w:ascii="Century Gothic" w:hAnsi="Century Gothic"/>
          <w:color w:val="E36C0A" w:themeColor="accent6" w:themeShade="BF"/>
          <w:sz w:val="20"/>
          <w:szCs w:val="20"/>
          <w:lang w:val="en-US"/>
        </w:rPr>
        <w:t xml:space="preserve"> awarded M</w:t>
      </w:r>
      <w:r>
        <w:rPr>
          <w:rFonts w:ascii="Century Gothic" w:hAnsi="Century Gothic"/>
          <w:color w:val="E36C0A" w:themeColor="accent6" w:themeShade="BF"/>
          <w:sz w:val="20"/>
          <w:szCs w:val="20"/>
          <w:lang w:val="en-US"/>
        </w:rPr>
        <w:t xml:space="preserve">ajor </w:t>
      </w:r>
      <w:r w:rsidRPr="00B82BF3">
        <w:rPr>
          <w:rFonts w:ascii="Century Gothic" w:hAnsi="Century Gothic"/>
          <w:color w:val="E36C0A" w:themeColor="accent6" w:themeShade="BF"/>
          <w:sz w:val="20"/>
          <w:szCs w:val="20"/>
          <w:lang w:val="en-US"/>
        </w:rPr>
        <w:t>P</w:t>
      </w:r>
      <w:r>
        <w:rPr>
          <w:rFonts w:ascii="Century Gothic" w:hAnsi="Century Gothic"/>
          <w:color w:val="E36C0A" w:themeColor="accent6" w:themeShade="BF"/>
          <w:sz w:val="20"/>
          <w:szCs w:val="20"/>
          <w:lang w:val="en-US"/>
        </w:rPr>
        <w:t xml:space="preserve">artner </w:t>
      </w:r>
      <w:r w:rsidRPr="00B82BF3">
        <w:rPr>
          <w:rFonts w:ascii="Century Gothic" w:hAnsi="Century Gothic"/>
          <w:color w:val="E36C0A" w:themeColor="accent6" w:themeShade="BF"/>
          <w:sz w:val="20"/>
          <w:szCs w:val="20"/>
          <w:lang w:val="en-US"/>
        </w:rPr>
        <w:t>M</w:t>
      </w:r>
      <w:r>
        <w:rPr>
          <w:rFonts w:ascii="Century Gothic" w:hAnsi="Century Gothic"/>
          <w:color w:val="E36C0A" w:themeColor="accent6" w:themeShade="BF"/>
          <w:sz w:val="20"/>
          <w:szCs w:val="20"/>
          <w:lang w:val="en-US"/>
        </w:rPr>
        <w:t>useum</w:t>
      </w:r>
      <w:r w:rsidRPr="00B82BF3">
        <w:rPr>
          <w:rFonts w:ascii="Century Gothic" w:hAnsi="Century Gothic"/>
          <w:color w:val="E36C0A" w:themeColor="accent6" w:themeShade="BF"/>
          <w:sz w:val="20"/>
          <w:szCs w:val="20"/>
          <w:lang w:val="en-US"/>
        </w:rPr>
        <w:t xml:space="preserve"> status in 2015 by Arts Council England and</w:t>
      </w:r>
      <w:r>
        <w:rPr>
          <w:rFonts w:ascii="Century Gothic" w:hAnsi="Century Gothic"/>
          <w:color w:val="E36C0A" w:themeColor="accent6" w:themeShade="BF"/>
          <w:sz w:val="20"/>
          <w:szCs w:val="20"/>
          <w:lang w:val="en-US"/>
        </w:rPr>
        <w:t xml:space="preserve"> they</w:t>
      </w:r>
      <w:r w:rsidRPr="00B82BF3">
        <w:rPr>
          <w:rFonts w:ascii="Century Gothic" w:hAnsi="Century Gothic"/>
          <w:color w:val="E36C0A" w:themeColor="accent6" w:themeShade="BF"/>
          <w:sz w:val="20"/>
          <w:szCs w:val="20"/>
          <w:lang w:val="en-US"/>
        </w:rPr>
        <w:t xml:space="preserve"> now work together on </w:t>
      </w:r>
      <w:r>
        <w:rPr>
          <w:rFonts w:ascii="Century Gothic" w:hAnsi="Century Gothic"/>
          <w:color w:val="E36C0A" w:themeColor="accent6" w:themeShade="BF"/>
          <w:sz w:val="20"/>
          <w:szCs w:val="20"/>
          <w:lang w:val="en-US"/>
        </w:rPr>
        <w:t>a series of</w:t>
      </w:r>
      <w:r w:rsidRPr="00B82BF3">
        <w:rPr>
          <w:rFonts w:ascii="Century Gothic" w:hAnsi="Century Gothic"/>
          <w:color w:val="E36C0A" w:themeColor="accent6" w:themeShade="BF"/>
          <w:sz w:val="20"/>
          <w:szCs w:val="20"/>
          <w:lang w:val="en-US"/>
        </w:rPr>
        <w:t xml:space="preserve"> </w:t>
      </w:r>
      <w:r>
        <w:rPr>
          <w:rFonts w:ascii="Century Gothic" w:hAnsi="Century Gothic"/>
          <w:color w:val="E36C0A" w:themeColor="accent6" w:themeShade="BF"/>
          <w:sz w:val="20"/>
          <w:szCs w:val="20"/>
          <w:lang w:val="en-US"/>
        </w:rPr>
        <w:t xml:space="preserve">joint </w:t>
      </w:r>
      <w:r w:rsidRPr="00B82BF3">
        <w:rPr>
          <w:rFonts w:ascii="Century Gothic" w:hAnsi="Century Gothic"/>
          <w:color w:val="E36C0A" w:themeColor="accent6" w:themeShade="BF"/>
          <w:sz w:val="20"/>
          <w:szCs w:val="20"/>
          <w:lang w:val="en-US"/>
        </w:rPr>
        <w:t xml:space="preserve">projects. The partnership comprises of Hull, North Lincolnshire and East Riding Museums services working closely together to celebrate and share </w:t>
      </w:r>
      <w:r>
        <w:rPr>
          <w:rFonts w:ascii="Century Gothic" w:hAnsi="Century Gothic"/>
          <w:color w:val="E36C0A" w:themeColor="accent6" w:themeShade="BF"/>
          <w:sz w:val="20"/>
          <w:szCs w:val="20"/>
          <w:lang w:val="en-US"/>
        </w:rPr>
        <w:t xml:space="preserve">local heritage. </w:t>
      </w:r>
      <w:r w:rsidRPr="00B82BF3">
        <w:rPr>
          <w:rFonts w:ascii="Century Gothic" w:hAnsi="Century Gothic"/>
          <w:color w:val="E36C0A" w:themeColor="accent6" w:themeShade="BF"/>
          <w:sz w:val="20"/>
          <w:szCs w:val="20"/>
          <w:lang w:val="en-US"/>
        </w:rPr>
        <w:t>Working collaboratively allows for the sharing of ideas, shared topics explo</w:t>
      </w:r>
      <w:r>
        <w:rPr>
          <w:rFonts w:ascii="Century Gothic" w:hAnsi="Century Gothic"/>
          <w:color w:val="E36C0A" w:themeColor="accent6" w:themeShade="BF"/>
          <w:sz w:val="20"/>
          <w:szCs w:val="20"/>
          <w:lang w:val="en-US"/>
        </w:rPr>
        <w:t xml:space="preserve">iting historical links between </w:t>
      </w:r>
      <w:r w:rsidRPr="00B82BF3">
        <w:rPr>
          <w:rFonts w:ascii="Century Gothic" w:hAnsi="Century Gothic"/>
          <w:color w:val="E36C0A" w:themeColor="accent6" w:themeShade="BF"/>
          <w:sz w:val="20"/>
          <w:szCs w:val="20"/>
          <w:lang w:val="en-US"/>
        </w:rPr>
        <w:t xml:space="preserve">sites, shared resource, </w:t>
      </w:r>
      <w:proofErr w:type="gramStart"/>
      <w:r w:rsidRPr="00B82BF3">
        <w:rPr>
          <w:rFonts w:ascii="Century Gothic" w:hAnsi="Century Gothic"/>
          <w:color w:val="E36C0A" w:themeColor="accent6" w:themeShade="BF"/>
          <w:sz w:val="20"/>
          <w:szCs w:val="20"/>
          <w:lang w:val="en-US"/>
        </w:rPr>
        <w:t>shared</w:t>
      </w:r>
      <w:proofErr w:type="gramEnd"/>
      <w:r w:rsidRPr="00B82BF3">
        <w:rPr>
          <w:rFonts w:ascii="Century Gothic" w:hAnsi="Century Gothic"/>
          <w:color w:val="E36C0A" w:themeColor="accent6" w:themeShade="BF"/>
          <w:sz w:val="20"/>
          <w:szCs w:val="20"/>
          <w:lang w:val="en-US"/>
        </w:rPr>
        <w:t xml:space="preserve"> projects, exhibitions, all of which enhance and enrich the visitor experience.</w:t>
      </w:r>
    </w:p>
    <w:p w:rsidR="00B82BF3" w:rsidRDefault="00B82BF3" w:rsidP="00B82BF3">
      <w:pPr>
        <w:spacing w:after="0" w:line="240" w:lineRule="auto"/>
        <w:rPr>
          <w:rFonts w:ascii="Century Gothic" w:hAnsi="Century Gothic"/>
          <w:sz w:val="20"/>
          <w:szCs w:val="20"/>
        </w:rPr>
      </w:pPr>
    </w:p>
    <w:p w:rsidR="00925616" w:rsidRDefault="00925616" w:rsidP="00925616">
      <w:pPr>
        <w:spacing w:after="0" w:line="240" w:lineRule="auto"/>
        <w:rPr>
          <w:rFonts w:ascii="Century Gothic" w:hAnsi="Century Gothic"/>
          <w:sz w:val="20"/>
          <w:szCs w:val="20"/>
          <w:u w:val="single"/>
        </w:rPr>
      </w:pPr>
      <w:proofErr w:type="gramStart"/>
      <w:r>
        <w:rPr>
          <w:rFonts w:ascii="Century Gothic" w:hAnsi="Century Gothic"/>
          <w:sz w:val="20"/>
          <w:szCs w:val="20"/>
        </w:rPr>
        <w:t>4.</w:t>
      </w:r>
      <w:r w:rsidR="0082636E">
        <w:rPr>
          <w:rFonts w:ascii="Century Gothic" w:hAnsi="Century Gothic"/>
          <w:sz w:val="20"/>
          <w:szCs w:val="20"/>
        </w:rPr>
        <w:t>5</w:t>
      </w:r>
      <w:r>
        <w:rPr>
          <w:rFonts w:ascii="Century Gothic" w:hAnsi="Century Gothic"/>
          <w:sz w:val="20"/>
          <w:szCs w:val="20"/>
        </w:rPr>
        <w:t xml:space="preserve">  </w:t>
      </w:r>
      <w:r w:rsidRPr="00925616">
        <w:rPr>
          <w:rFonts w:ascii="Century Gothic" w:hAnsi="Century Gothic"/>
          <w:sz w:val="20"/>
          <w:szCs w:val="20"/>
          <w:u w:val="single"/>
        </w:rPr>
        <w:t>Use</w:t>
      </w:r>
      <w:proofErr w:type="gramEnd"/>
      <w:r w:rsidRPr="00925616">
        <w:rPr>
          <w:rFonts w:ascii="Century Gothic" w:hAnsi="Century Gothic"/>
          <w:sz w:val="20"/>
          <w:szCs w:val="20"/>
          <w:u w:val="single"/>
        </w:rPr>
        <w:t xml:space="preserve"> of museum collections in university teaching, and for research</w:t>
      </w:r>
    </w:p>
    <w:p w:rsidR="007F23BD" w:rsidRDefault="00925616" w:rsidP="007F23BD">
      <w:pPr>
        <w:spacing w:after="0" w:line="240" w:lineRule="auto"/>
        <w:rPr>
          <w:rFonts w:ascii="Century Gothic" w:hAnsi="Century Gothic"/>
          <w:sz w:val="20"/>
          <w:szCs w:val="20"/>
        </w:rPr>
      </w:pPr>
      <w:r>
        <w:rPr>
          <w:rFonts w:ascii="Century Gothic" w:hAnsi="Century Gothic"/>
          <w:sz w:val="20"/>
          <w:szCs w:val="20"/>
        </w:rPr>
        <w:t xml:space="preserve">Museum collections are a rich resource for research: academic, scientific and creative. </w:t>
      </w:r>
      <w:r w:rsidR="00B9376A">
        <w:rPr>
          <w:rFonts w:ascii="Century Gothic" w:hAnsi="Century Gothic"/>
          <w:sz w:val="20"/>
          <w:szCs w:val="20"/>
        </w:rPr>
        <w:t xml:space="preserve">Some museums are Independent Research Organisations and their curators conduct ground-breaking research and are world-renown experts in their field. </w:t>
      </w:r>
      <w:r w:rsidRPr="00925616">
        <w:rPr>
          <w:rFonts w:ascii="Century Gothic" w:hAnsi="Century Gothic"/>
          <w:sz w:val="20"/>
          <w:szCs w:val="20"/>
        </w:rPr>
        <w:t>The distributed national collection represen</w:t>
      </w:r>
      <w:r w:rsidR="00B9376A">
        <w:rPr>
          <w:rFonts w:ascii="Century Gothic" w:hAnsi="Century Gothic"/>
          <w:sz w:val="20"/>
          <w:szCs w:val="20"/>
        </w:rPr>
        <w:t>ted by the regional Designated C</w:t>
      </w:r>
      <w:r w:rsidRPr="00925616">
        <w:rPr>
          <w:rFonts w:ascii="Century Gothic" w:hAnsi="Century Gothic"/>
          <w:sz w:val="20"/>
          <w:szCs w:val="20"/>
        </w:rPr>
        <w:t xml:space="preserve">ollections is the legacy of the UK's enormous artistic and industrial wealth, without parallel anywhere in the world. They are </w:t>
      </w:r>
      <w:r w:rsidR="00357ABF">
        <w:rPr>
          <w:rFonts w:ascii="Century Gothic" w:hAnsi="Century Gothic"/>
          <w:sz w:val="20"/>
          <w:szCs w:val="20"/>
        </w:rPr>
        <w:t xml:space="preserve">collectively </w:t>
      </w:r>
      <w:r w:rsidRPr="00925616">
        <w:rPr>
          <w:rFonts w:ascii="Century Gothic" w:hAnsi="Century Gothic"/>
          <w:sz w:val="20"/>
          <w:szCs w:val="20"/>
        </w:rPr>
        <w:t xml:space="preserve">encyclopaedic in </w:t>
      </w:r>
      <w:r w:rsidR="00357ABF">
        <w:rPr>
          <w:rFonts w:ascii="Century Gothic" w:hAnsi="Century Gothic"/>
          <w:sz w:val="20"/>
          <w:szCs w:val="20"/>
        </w:rPr>
        <w:t>breadth</w:t>
      </w:r>
      <w:r w:rsidRPr="00925616">
        <w:rPr>
          <w:rFonts w:ascii="Century Gothic" w:hAnsi="Century Gothic"/>
          <w:sz w:val="20"/>
          <w:szCs w:val="20"/>
        </w:rPr>
        <w:t>, spanning the disciplines of art, human history, natural science and science and technology. Investment in making them accessible as resources for research would contribute to the UK's research profile and enhance university teaching.</w:t>
      </w:r>
      <w:r w:rsidR="00B9376A">
        <w:rPr>
          <w:rFonts w:ascii="Century Gothic" w:hAnsi="Century Gothic"/>
          <w:sz w:val="20"/>
          <w:szCs w:val="20"/>
        </w:rPr>
        <w:t xml:space="preserve"> It would also provide museums with collections knowledge and expertise in areas which they are unable to cover through their curatorial staff, and consequently open up more areas of the collection for public engagement.</w:t>
      </w:r>
    </w:p>
    <w:p w:rsidR="00002EF6" w:rsidRDefault="00002EF6" w:rsidP="007F23BD">
      <w:pPr>
        <w:spacing w:after="0" w:line="240" w:lineRule="auto"/>
        <w:rPr>
          <w:rFonts w:ascii="Century Gothic" w:hAnsi="Century Gothic"/>
          <w:sz w:val="20"/>
          <w:szCs w:val="20"/>
        </w:rPr>
      </w:pPr>
    </w:p>
    <w:p w:rsidR="00A87D7C" w:rsidRPr="00A87D7C" w:rsidRDefault="00A87D7C" w:rsidP="007F23BD">
      <w:pPr>
        <w:spacing w:after="0" w:line="240" w:lineRule="auto"/>
        <w:rPr>
          <w:rFonts w:ascii="Century Gothic" w:hAnsi="Century Gothic"/>
          <w:color w:val="E36C0A" w:themeColor="accent6" w:themeShade="BF"/>
          <w:sz w:val="20"/>
          <w:szCs w:val="20"/>
        </w:rPr>
      </w:pPr>
      <w:r w:rsidRPr="00A87D7C">
        <w:rPr>
          <w:rFonts w:ascii="Century Gothic" w:hAnsi="Century Gothic"/>
          <w:b/>
          <w:color w:val="E36C0A" w:themeColor="accent6" w:themeShade="BF"/>
          <w:sz w:val="20"/>
          <w:szCs w:val="20"/>
        </w:rPr>
        <w:lastRenderedPageBreak/>
        <w:t>Case study:</w:t>
      </w:r>
      <w:r>
        <w:rPr>
          <w:rFonts w:ascii="Century Gothic" w:hAnsi="Century Gothic"/>
          <w:color w:val="E36C0A" w:themeColor="accent6" w:themeShade="BF"/>
          <w:sz w:val="20"/>
          <w:szCs w:val="20"/>
        </w:rPr>
        <w:t xml:space="preserve"> </w:t>
      </w:r>
      <w:r w:rsidRPr="00A87D7C">
        <w:rPr>
          <w:rFonts w:ascii="Century Gothic" w:hAnsi="Century Gothic"/>
          <w:color w:val="E36C0A" w:themeColor="accent6" w:themeShade="BF"/>
          <w:sz w:val="20"/>
          <w:szCs w:val="20"/>
        </w:rPr>
        <w:t>The Royal Pavilion &amp; Museums</w:t>
      </w:r>
      <w:r>
        <w:rPr>
          <w:rFonts w:ascii="Century Gothic" w:hAnsi="Century Gothic"/>
          <w:color w:val="E36C0A" w:themeColor="accent6" w:themeShade="BF"/>
          <w:sz w:val="20"/>
          <w:szCs w:val="20"/>
        </w:rPr>
        <w:t xml:space="preserve"> (RPM)</w:t>
      </w:r>
      <w:r w:rsidRPr="00A87D7C">
        <w:rPr>
          <w:rFonts w:ascii="Century Gothic" w:hAnsi="Century Gothic"/>
          <w:color w:val="E36C0A" w:themeColor="accent6" w:themeShade="BF"/>
          <w:sz w:val="20"/>
          <w:szCs w:val="20"/>
        </w:rPr>
        <w:t xml:space="preserve"> has a memorandum of understanding with Brighton University and </w:t>
      </w:r>
      <w:r>
        <w:rPr>
          <w:rFonts w:ascii="Century Gothic" w:hAnsi="Century Gothic"/>
          <w:color w:val="E36C0A" w:themeColor="accent6" w:themeShade="BF"/>
          <w:sz w:val="20"/>
          <w:szCs w:val="20"/>
        </w:rPr>
        <w:t>have recently appointed the</w:t>
      </w:r>
      <w:r w:rsidRPr="00A87D7C">
        <w:rPr>
          <w:rFonts w:ascii="Century Gothic" w:hAnsi="Century Gothic"/>
          <w:color w:val="E36C0A" w:themeColor="accent6" w:themeShade="BF"/>
          <w:sz w:val="20"/>
          <w:szCs w:val="20"/>
        </w:rPr>
        <w:t xml:space="preserve"> joint post of Keeper and Lecturer of Design History. </w:t>
      </w:r>
      <w:r>
        <w:rPr>
          <w:rFonts w:ascii="Century Gothic" w:hAnsi="Century Gothic"/>
          <w:color w:val="E36C0A" w:themeColor="accent6" w:themeShade="BF"/>
          <w:sz w:val="20"/>
          <w:szCs w:val="20"/>
        </w:rPr>
        <w:t>The purpose of the</w:t>
      </w:r>
      <w:r w:rsidRPr="00A87D7C">
        <w:rPr>
          <w:rFonts w:ascii="Century Gothic" w:hAnsi="Century Gothic"/>
          <w:color w:val="E36C0A" w:themeColor="accent6" w:themeShade="BF"/>
          <w:sz w:val="20"/>
          <w:szCs w:val="20"/>
        </w:rPr>
        <w:t xml:space="preserve"> role is to develop the potential of RPM’s collections to support teaching, learning and research, and for collections-based scholarship to reach </w:t>
      </w:r>
      <w:r>
        <w:rPr>
          <w:rFonts w:ascii="Century Gothic" w:hAnsi="Century Gothic"/>
          <w:color w:val="E36C0A" w:themeColor="accent6" w:themeShade="BF"/>
          <w:sz w:val="20"/>
          <w:szCs w:val="20"/>
        </w:rPr>
        <w:t xml:space="preserve">a </w:t>
      </w:r>
      <w:r w:rsidRPr="00A87D7C">
        <w:rPr>
          <w:rFonts w:ascii="Century Gothic" w:hAnsi="Century Gothic"/>
          <w:color w:val="E36C0A" w:themeColor="accent6" w:themeShade="BF"/>
          <w:sz w:val="20"/>
          <w:szCs w:val="20"/>
        </w:rPr>
        <w:t>wide</w:t>
      </w:r>
      <w:r>
        <w:rPr>
          <w:rFonts w:ascii="Century Gothic" w:hAnsi="Century Gothic"/>
          <w:color w:val="E36C0A" w:themeColor="accent6" w:themeShade="BF"/>
          <w:sz w:val="20"/>
          <w:szCs w:val="20"/>
        </w:rPr>
        <w:t>r audience</w:t>
      </w:r>
      <w:r w:rsidRPr="00A87D7C">
        <w:rPr>
          <w:rFonts w:ascii="Century Gothic" w:hAnsi="Century Gothic"/>
          <w:color w:val="E36C0A" w:themeColor="accent6" w:themeShade="BF"/>
          <w:sz w:val="20"/>
          <w:szCs w:val="20"/>
        </w:rPr>
        <w:t xml:space="preserve"> through RPM’s platforms.</w:t>
      </w:r>
    </w:p>
    <w:p w:rsidR="00A87D7C" w:rsidRDefault="00A87D7C" w:rsidP="007F23BD">
      <w:pPr>
        <w:spacing w:after="0" w:line="240" w:lineRule="auto"/>
        <w:rPr>
          <w:rFonts w:ascii="Century Gothic" w:hAnsi="Century Gothic"/>
          <w:sz w:val="20"/>
          <w:szCs w:val="20"/>
        </w:rPr>
      </w:pPr>
    </w:p>
    <w:p w:rsidR="00AC0585" w:rsidRPr="007F23BD" w:rsidRDefault="00AC0585" w:rsidP="007F23BD">
      <w:pPr>
        <w:spacing w:after="0" w:line="240" w:lineRule="auto"/>
        <w:rPr>
          <w:rFonts w:ascii="Century Gothic" w:hAnsi="Century Gothic"/>
          <w:sz w:val="20"/>
          <w:szCs w:val="20"/>
        </w:rPr>
      </w:pPr>
      <w:r w:rsidRPr="00357ABF">
        <w:rPr>
          <w:rFonts w:ascii="Century Gothic" w:hAnsi="Century Gothic"/>
          <w:sz w:val="20"/>
          <w:szCs w:val="20"/>
        </w:rPr>
        <w:t>4.</w:t>
      </w:r>
      <w:r w:rsidR="0082636E" w:rsidRPr="00357ABF">
        <w:rPr>
          <w:rFonts w:ascii="Century Gothic" w:hAnsi="Century Gothic"/>
          <w:sz w:val="20"/>
          <w:szCs w:val="20"/>
        </w:rPr>
        <w:t>6</w:t>
      </w:r>
      <w:r w:rsidRPr="00357ABF">
        <w:rPr>
          <w:rFonts w:ascii="Century Gothic" w:hAnsi="Century Gothic"/>
          <w:sz w:val="20"/>
          <w:szCs w:val="20"/>
        </w:rPr>
        <w:tab/>
      </w:r>
      <w:r w:rsidRPr="00357ABF">
        <w:rPr>
          <w:rFonts w:ascii="Century Gothic" w:hAnsi="Century Gothic"/>
          <w:sz w:val="20"/>
          <w:szCs w:val="20"/>
          <w:u w:val="single"/>
        </w:rPr>
        <w:t>Cultural Heritage Infrastructure</w:t>
      </w:r>
    </w:p>
    <w:p w:rsidR="00AC0585" w:rsidRPr="00357ABF" w:rsidRDefault="00327791" w:rsidP="00AC0585">
      <w:pPr>
        <w:spacing w:after="0" w:line="240" w:lineRule="auto"/>
        <w:rPr>
          <w:rFonts w:ascii="Century Gothic" w:hAnsi="Century Gothic"/>
          <w:sz w:val="20"/>
          <w:szCs w:val="20"/>
        </w:rPr>
      </w:pPr>
      <w:r w:rsidRPr="00357ABF">
        <w:rPr>
          <w:rFonts w:ascii="Century Gothic" w:hAnsi="Century Gothic"/>
          <w:sz w:val="20"/>
          <w:szCs w:val="20"/>
        </w:rPr>
        <w:t>Collections management</w:t>
      </w:r>
      <w:r w:rsidR="00AC0585" w:rsidRPr="00357ABF">
        <w:rPr>
          <w:rFonts w:ascii="Century Gothic" w:hAnsi="Century Gothic"/>
          <w:sz w:val="20"/>
          <w:szCs w:val="20"/>
        </w:rPr>
        <w:t xml:space="preserve"> and digital</w:t>
      </w:r>
      <w:r w:rsidR="00975142">
        <w:rPr>
          <w:rFonts w:ascii="Century Gothic" w:hAnsi="Century Gothic"/>
          <w:sz w:val="20"/>
          <w:szCs w:val="20"/>
        </w:rPr>
        <w:t xml:space="preserve"> represent two significant long </w:t>
      </w:r>
      <w:r w:rsidR="00AC0585" w:rsidRPr="00357ABF">
        <w:rPr>
          <w:rFonts w:ascii="Century Gothic" w:hAnsi="Century Gothic"/>
          <w:sz w:val="20"/>
          <w:szCs w:val="20"/>
        </w:rPr>
        <w:t xml:space="preserve">term </w:t>
      </w:r>
      <w:r w:rsidR="00CB6A11" w:rsidRPr="00357ABF">
        <w:rPr>
          <w:rFonts w:ascii="Century Gothic" w:hAnsi="Century Gothic"/>
          <w:sz w:val="20"/>
          <w:szCs w:val="20"/>
        </w:rPr>
        <w:t xml:space="preserve">infrastructure </w:t>
      </w:r>
      <w:r w:rsidR="00357ABF" w:rsidRPr="00357ABF">
        <w:rPr>
          <w:rFonts w:ascii="Century Gothic" w:hAnsi="Century Gothic"/>
          <w:sz w:val="20"/>
          <w:szCs w:val="20"/>
        </w:rPr>
        <w:t>challenges for</w:t>
      </w:r>
      <w:r w:rsidR="00AC0585" w:rsidRPr="00357ABF">
        <w:rPr>
          <w:rFonts w:ascii="Century Gothic" w:hAnsi="Century Gothic"/>
          <w:sz w:val="20"/>
          <w:szCs w:val="20"/>
        </w:rPr>
        <w:t xml:space="preserve"> the cultural heritage sector, but also two </w:t>
      </w:r>
      <w:r w:rsidR="00357ABF">
        <w:rPr>
          <w:rFonts w:ascii="Century Gothic" w:hAnsi="Century Gothic"/>
          <w:sz w:val="20"/>
          <w:szCs w:val="20"/>
        </w:rPr>
        <w:t>major</w:t>
      </w:r>
      <w:r w:rsidR="00AC0585" w:rsidRPr="00357ABF">
        <w:rPr>
          <w:rFonts w:ascii="Century Gothic" w:hAnsi="Century Gothic"/>
          <w:sz w:val="20"/>
          <w:szCs w:val="20"/>
        </w:rPr>
        <w:t xml:space="preserve"> opportunities for ensuring public access to </w:t>
      </w:r>
      <w:r w:rsidR="00F7157D" w:rsidRPr="00357ABF">
        <w:rPr>
          <w:rFonts w:ascii="Century Gothic" w:hAnsi="Century Gothic"/>
          <w:sz w:val="20"/>
          <w:szCs w:val="20"/>
        </w:rPr>
        <w:t xml:space="preserve">museum </w:t>
      </w:r>
      <w:r w:rsidR="00AC0585" w:rsidRPr="00357ABF">
        <w:rPr>
          <w:rFonts w:ascii="Century Gothic" w:hAnsi="Century Gothic"/>
          <w:sz w:val="20"/>
          <w:szCs w:val="20"/>
        </w:rPr>
        <w:t xml:space="preserve">collections. Working in partnership with museums and the HLF, </w:t>
      </w:r>
      <w:r w:rsidR="00207030" w:rsidRPr="00357ABF">
        <w:rPr>
          <w:rFonts w:ascii="Century Gothic" w:hAnsi="Century Gothic"/>
          <w:sz w:val="20"/>
          <w:szCs w:val="20"/>
        </w:rPr>
        <w:t>G</w:t>
      </w:r>
      <w:r w:rsidR="00AC0585" w:rsidRPr="00357ABF">
        <w:rPr>
          <w:rFonts w:ascii="Century Gothic" w:hAnsi="Century Gothic"/>
          <w:sz w:val="20"/>
          <w:szCs w:val="20"/>
        </w:rPr>
        <w:t xml:space="preserve">overnment could develop two flagship cultural heritage infrastructure projects. </w:t>
      </w:r>
      <w:r w:rsidR="00357ABF">
        <w:rPr>
          <w:rFonts w:ascii="Century Gothic" w:hAnsi="Century Gothic"/>
          <w:sz w:val="20"/>
          <w:szCs w:val="20"/>
        </w:rPr>
        <w:t>These</w:t>
      </w:r>
      <w:r w:rsidR="00AC0585" w:rsidRPr="00357ABF">
        <w:rPr>
          <w:rFonts w:ascii="Century Gothic" w:hAnsi="Century Gothic"/>
          <w:sz w:val="20"/>
          <w:szCs w:val="20"/>
        </w:rPr>
        <w:t xml:space="preserve"> would </w:t>
      </w:r>
      <w:r w:rsidR="00357ABF">
        <w:rPr>
          <w:rFonts w:ascii="Century Gothic" w:hAnsi="Century Gothic"/>
          <w:sz w:val="20"/>
          <w:szCs w:val="20"/>
        </w:rPr>
        <w:t xml:space="preserve">see </w:t>
      </w:r>
      <w:r w:rsidR="00AC0585" w:rsidRPr="00357ABF">
        <w:rPr>
          <w:rFonts w:ascii="Century Gothic" w:hAnsi="Century Gothic"/>
          <w:sz w:val="20"/>
          <w:szCs w:val="20"/>
        </w:rPr>
        <w:t>invest</w:t>
      </w:r>
      <w:r w:rsidR="00357ABF">
        <w:rPr>
          <w:rFonts w:ascii="Century Gothic" w:hAnsi="Century Gothic"/>
          <w:sz w:val="20"/>
          <w:szCs w:val="20"/>
        </w:rPr>
        <w:t>ment</w:t>
      </w:r>
      <w:r w:rsidR="00975142">
        <w:rPr>
          <w:rFonts w:ascii="Century Gothic" w:hAnsi="Century Gothic"/>
          <w:sz w:val="20"/>
          <w:szCs w:val="20"/>
        </w:rPr>
        <w:t xml:space="preserve"> in culture to save in the long </w:t>
      </w:r>
      <w:r w:rsidR="00AC0585" w:rsidRPr="00357ABF">
        <w:rPr>
          <w:rFonts w:ascii="Century Gothic" w:hAnsi="Century Gothic"/>
          <w:sz w:val="20"/>
          <w:szCs w:val="20"/>
        </w:rPr>
        <w:t>term, as collections are better preserved and public access is increased. The LIBOR fund, already used to support similar projects in the cultural sector, could be a source of funding for such programme</w:t>
      </w:r>
      <w:r w:rsidR="00357ABF">
        <w:rPr>
          <w:rFonts w:ascii="Century Gothic" w:hAnsi="Century Gothic"/>
          <w:sz w:val="20"/>
          <w:szCs w:val="20"/>
        </w:rPr>
        <w:t>s.</w:t>
      </w:r>
      <w:r w:rsidR="00207030" w:rsidRPr="00357ABF">
        <w:rPr>
          <w:rFonts w:ascii="Century Gothic" w:hAnsi="Century Gothic"/>
          <w:sz w:val="20"/>
          <w:szCs w:val="20"/>
        </w:rPr>
        <w:t xml:space="preserve"> </w:t>
      </w:r>
    </w:p>
    <w:p w:rsidR="00AC0585" w:rsidRPr="00357ABF" w:rsidRDefault="00AC0585" w:rsidP="00AC0585">
      <w:pPr>
        <w:spacing w:after="0" w:line="240" w:lineRule="auto"/>
        <w:rPr>
          <w:rFonts w:ascii="Century Gothic" w:hAnsi="Century Gothic"/>
          <w:sz w:val="20"/>
          <w:szCs w:val="20"/>
          <w:highlight w:val="lightGray"/>
        </w:rPr>
      </w:pPr>
    </w:p>
    <w:p w:rsidR="00357ABF" w:rsidRPr="00B86721" w:rsidRDefault="00B86721" w:rsidP="00AC0585">
      <w:pPr>
        <w:spacing w:after="0" w:line="240" w:lineRule="auto"/>
        <w:rPr>
          <w:rFonts w:ascii="Century Gothic" w:hAnsi="Century Gothic"/>
          <w:sz w:val="20"/>
          <w:szCs w:val="20"/>
          <w:u w:val="single"/>
        </w:rPr>
      </w:pPr>
      <w:r w:rsidRPr="00B86721">
        <w:rPr>
          <w:rFonts w:ascii="Century Gothic" w:hAnsi="Century Gothic"/>
          <w:sz w:val="20"/>
          <w:szCs w:val="20"/>
        </w:rPr>
        <w:t>4.6.1</w:t>
      </w:r>
      <w:r w:rsidRPr="00B86721">
        <w:rPr>
          <w:rFonts w:ascii="Century Gothic" w:hAnsi="Century Gothic"/>
          <w:sz w:val="20"/>
          <w:szCs w:val="20"/>
        </w:rPr>
        <w:tab/>
      </w:r>
      <w:r w:rsidR="00357ABF" w:rsidRPr="00B86721">
        <w:rPr>
          <w:rFonts w:ascii="Century Gothic" w:hAnsi="Century Gothic"/>
          <w:sz w:val="20"/>
          <w:szCs w:val="20"/>
          <w:u w:val="single"/>
        </w:rPr>
        <w:t xml:space="preserve">Digital </w:t>
      </w:r>
    </w:p>
    <w:p w:rsidR="00D1363B" w:rsidRDefault="00B86721" w:rsidP="00AC0585">
      <w:pPr>
        <w:spacing w:after="0" w:line="240" w:lineRule="auto"/>
        <w:rPr>
          <w:rFonts w:ascii="Century Gothic" w:hAnsi="Century Gothic"/>
          <w:sz w:val="20"/>
          <w:szCs w:val="20"/>
        </w:rPr>
      </w:pPr>
      <w:r>
        <w:rPr>
          <w:rFonts w:ascii="Century Gothic" w:hAnsi="Century Gothic"/>
          <w:sz w:val="20"/>
          <w:szCs w:val="20"/>
        </w:rPr>
        <w:t xml:space="preserve">Digital engagement with museums’ collections, content and staff expertise is ever-growing, and as technology develops, audience expectations of how they are able to engage with museums digitally will change. Making digital part of everything a museum does – from fundraising to collections management – is both a challenge and an opportunity. </w:t>
      </w:r>
      <w:r w:rsidR="00AC0585" w:rsidRPr="00B86721">
        <w:rPr>
          <w:rFonts w:ascii="Century Gothic" w:hAnsi="Century Gothic"/>
          <w:sz w:val="20"/>
          <w:szCs w:val="20"/>
        </w:rPr>
        <w:t>The museum sector needs to me</w:t>
      </w:r>
      <w:r w:rsidR="00975142">
        <w:rPr>
          <w:rFonts w:ascii="Century Gothic" w:hAnsi="Century Gothic"/>
          <w:sz w:val="20"/>
          <w:szCs w:val="20"/>
        </w:rPr>
        <w:t xml:space="preserve">et long </w:t>
      </w:r>
      <w:r w:rsidR="00AC0585" w:rsidRPr="00B86721">
        <w:rPr>
          <w:rFonts w:ascii="Century Gothic" w:hAnsi="Century Gothic"/>
          <w:sz w:val="20"/>
          <w:szCs w:val="20"/>
        </w:rPr>
        <w:t xml:space="preserve">term challenges of macro collections management, digital preservation, digitisation and digital engagement </w:t>
      </w:r>
      <w:r>
        <w:rPr>
          <w:rFonts w:ascii="Century Gothic" w:hAnsi="Century Gothic"/>
          <w:sz w:val="20"/>
          <w:szCs w:val="20"/>
        </w:rPr>
        <w:t>by</w:t>
      </w:r>
      <w:r w:rsidR="00AC0585" w:rsidRPr="00B86721">
        <w:rPr>
          <w:rFonts w:ascii="Century Gothic" w:hAnsi="Century Gothic"/>
          <w:sz w:val="20"/>
          <w:szCs w:val="20"/>
        </w:rPr>
        <w:t xml:space="preserve"> </w:t>
      </w:r>
      <w:r>
        <w:rPr>
          <w:rFonts w:ascii="Century Gothic" w:hAnsi="Century Gothic"/>
          <w:sz w:val="20"/>
          <w:szCs w:val="20"/>
        </w:rPr>
        <w:t xml:space="preserve">consideration of the wider digital infrastructure </w:t>
      </w:r>
      <w:r w:rsidR="00D1363B">
        <w:rPr>
          <w:rFonts w:ascii="Century Gothic" w:hAnsi="Century Gothic"/>
          <w:sz w:val="20"/>
          <w:szCs w:val="20"/>
        </w:rPr>
        <w:t>of</w:t>
      </w:r>
      <w:r>
        <w:rPr>
          <w:rFonts w:ascii="Century Gothic" w:hAnsi="Century Gothic"/>
          <w:sz w:val="20"/>
          <w:szCs w:val="20"/>
        </w:rPr>
        <w:t xml:space="preserve"> the sector,</w:t>
      </w:r>
      <w:r w:rsidR="00207030" w:rsidRPr="00B86721">
        <w:rPr>
          <w:rFonts w:ascii="Century Gothic" w:hAnsi="Century Gothic"/>
          <w:sz w:val="20"/>
          <w:szCs w:val="20"/>
        </w:rPr>
        <w:t xml:space="preserve"> rather than </w:t>
      </w:r>
      <w:r>
        <w:rPr>
          <w:rFonts w:ascii="Century Gothic" w:hAnsi="Century Gothic"/>
          <w:sz w:val="20"/>
          <w:szCs w:val="20"/>
        </w:rPr>
        <w:t>through a</w:t>
      </w:r>
      <w:r w:rsidR="00BD116F">
        <w:rPr>
          <w:rFonts w:ascii="Century Gothic" w:hAnsi="Century Gothic"/>
          <w:sz w:val="20"/>
          <w:szCs w:val="20"/>
        </w:rPr>
        <w:t xml:space="preserve"> </w:t>
      </w:r>
      <w:r w:rsidR="00207030" w:rsidRPr="00B86721">
        <w:rPr>
          <w:rFonts w:ascii="Century Gothic" w:hAnsi="Century Gothic"/>
          <w:sz w:val="20"/>
          <w:szCs w:val="20"/>
        </w:rPr>
        <w:t>project-by-project approach</w:t>
      </w:r>
      <w:r w:rsidR="00AC0585" w:rsidRPr="00B86721">
        <w:rPr>
          <w:rFonts w:ascii="Century Gothic" w:hAnsi="Century Gothic"/>
          <w:sz w:val="20"/>
          <w:szCs w:val="20"/>
        </w:rPr>
        <w:t xml:space="preserve">. </w:t>
      </w:r>
      <w:r w:rsidR="00BD116F">
        <w:rPr>
          <w:rFonts w:ascii="Century Gothic" w:hAnsi="Century Gothic"/>
          <w:sz w:val="20"/>
          <w:szCs w:val="20"/>
        </w:rPr>
        <w:t>Creating a</w:t>
      </w:r>
      <w:r w:rsidR="003A7AD5">
        <w:rPr>
          <w:rFonts w:ascii="Century Gothic" w:hAnsi="Century Gothic"/>
          <w:sz w:val="20"/>
          <w:szCs w:val="20"/>
        </w:rPr>
        <w:t xml:space="preserve"> digital infrastructure would mean that</w:t>
      </w:r>
      <w:r w:rsidR="00D1363B">
        <w:rPr>
          <w:rFonts w:ascii="Century Gothic" w:hAnsi="Century Gothic"/>
          <w:sz w:val="20"/>
          <w:szCs w:val="20"/>
        </w:rPr>
        <w:t xml:space="preserve"> the public will be able to find content they are interested in without having to visit each individual museum’s website. </w:t>
      </w:r>
      <w:r>
        <w:rPr>
          <w:rFonts w:ascii="Century Gothic" w:hAnsi="Century Gothic"/>
          <w:sz w:val="20"/>
          <w:szCs w:val="20"/>
        </w:rPr>
        <w:t>Digital infrastructure</w:t>
      </w:r>
      <w:r w:rsidR="00AC0585" w:rsidRPr="00B86721">
        <w:rPr>
          <w:rFonts w:ascii="Century Gothic" w:hAnsi="Century Gothic"/>
          <w:sz w:val="20"/>
          <w:szCs w:val="20"/>
        </w:rPr>
        <w:t xml:space="preserve"> </w:t>
      </w:r>
      <w:r w:rsidR="00207030" w:rsidRPr="00B86721">
        <w:rPr>
          <w:rFonts w:ascii="Century Gothic" w:hAnsi="Century Gothic"/>
          <w:sz w:val="20"/>
          <w:szCs w:val="20"/>
        </w:rPr>
        <w:t xml:space="preserve">should build </w:t>
      </w:r>
      <w:r w:rsidR="00AC0585" w:rsidRPr="00B86721">
        <w:rPr>
          <w:rFonts w:ascii="Century Gothic" w:hAnsi="Century Gothic"/>
          <w:sz w:val="20"/>
          <w:szCs w:val="20"/>
        </w:rPr>
        <w:t xml:space="preserve">from </w:t>
      </w:r>
      <w:r>
        <w:rPr>
          <w:rFonts w:ascii="Century Gothic" w:hAnsi="Century Gothic"/>
          <w:sz w:val="20"/>
          <w:szCs w:val="20"/>
        </w:rPr>
        <w:t>what currently has proven to work – such as Art UK -</w:t>
      </w:r>
      <w:r w:rsidR="009479CC" w:rsidRPr="00B86721">
        <w:rPr>
          <w:rFonts w:ascii="Century Gothic" w:hAnsi="Century Gothic"/>
          <w:sz w:val="20"/>
          <w:szCs w:val="20"/>
        </w:rPr>
        <w:t xml:space="preserve"> and </w:t>
      </w:r>
      <w:r>
        <w:rPr>
          <w:rFonts w:ascii="Century Gothic" w:hAnsi="Century Gothic"/>
          <w:sz w:val="20"/>
          <w:szCs w:val="20"/>
        </w:rPr>
        <w:t xml:space="preserve">from </w:t>
      </w:r>
      <w:r w:rsidR="009479CC" w:rsidRPr="00B86721">
        <w:rPr>
          <w:rFonts w:ascii="Century Gothic" w:hAnsi="Century Gothic"/>
          <w:sz w:val="20"/>
          <w:szCs w:val="20"/>
        </w:rPr>
        <w:t>commonly-used standards</w:t>
      </w:r>
      <w:r>
        <w:rPr>
          <w:rFonts w:ascii="Century Gothic" w:hAnsi="Century Gothic"/>
          <w:sz w:val="20"/>
          <w:szCs w:val="20"/>
        </w:rPr>
        <w:t>.</w:t>
      </w:r>
      <w:r w:rsidR="00BD116F">
        <w:rPr>
          <w:rFonts w:ascii="Century Gothic" w:hAnsi="Century Gothic"/>
          <w:sz w:val="20"/>
          <w:szCs w:val="20"/>
        </w:rPr>
        <w:t xml:space="preserve"> However, it should be modular, not a rigid structure imposed on the whole sector.</w:t>
      </w:r>
      <w:r>
        <w:rPr>
          <w:rFonts w:ascii="Century Gothic" w:hAnsi="Century Gothic"/>
          <w:sz w:val="20"/>
          <w:szCs w:val="20"/>
        </w:rPr>
        <w:t xml:space="preserve"> </w:t>
      </w:r>
    </w:p>
    <w:p w:rsidR="003A7AD5" w:rsidRDefault="003A7AD5" w:rsidP="00AC0585">
      <w:pPr>
        <w:spacing w:after="0" w:line="240" w:lineRule="auto"/>
        <w:rPr>
          <w:rFonts w:ascii="Century Gothic" w:hAnsi="Century Gothic"/>
          <w:sz w:val="20"/>
          <w:szCs w:val="20"/>
        </w:rPr>
      </w:pPr>
    </w:p>
    <w:p w:rsidR="00D1363B" w:rsidRDefault="003A7AD5" w:rsidP="00AC0585">
      <w:pPr>
        <w:spacing w:after="0" w:line="240" w:lineRule="auto"/>
        <w:rPr>
          <w:rFonts w:ascii="Century Gothic" w:hAnsi="Century Gothic"/>
          <w:sz w:val="20"/>
          <w:szCs w:val="20"/>
        </w:rPr>
      </w:pPr>
      <w:r>
        <w:rPr>
          <w:rFonts w:ascii="Century Gothic" w:hAnsi="Century Gothic"/>
          <w:sz w:val="20"/>
          <w:szCs w:val="20"/>
        </w:rPr>
        <w:t xml:space="preserve">Investment therefore needs to be made </w:t>
      </w:r>
      <w:r w:rsidR="00A87D7C">
        <w:rPr>
          <w:rFonts w:ascii="Century Gothic" w:hAnsi="Century Gothic"/>
          <w:sz w:val="20"/>
          <w:szCs w:val="20"/>
        </w:rPr>
        <w:t>up-skilling and the</w:t>
      </w:r>
      <w:r>
        <w:rPr>
          <w:rFonts w:ascii="Century Gothic" w:hAnsi="Century Gothic"/>
          <w:sz w:val="20"/>
          <w:szCs w:val="20"/>
        </w:rPr>
        <w:t xml:space="preserve"> labour-intensive process of digitising collections (prepping objects for digitisation, photograph</w:t>
      </w:r>
      <w:r w:rsidR="00A87D7C">
        <w:rPr>
          <w:rFonts w:ascii="Century Gothic" w:hAnsi="Century Gothic"/>
          <w:sz w:val="20"/>
          <w:szCs w:val="20"/>
        </w:rPr>
        <w:t>y/</w:t>
      </w:r>
      <w:r w:rsidR="00257AD6">
        <w:rPr>
          <w:rFonts w:ascii="Century Gothic" w:hAnsi="Century Gothic"/>
          <w:sz w:val="20"/>
          <w:szCs w:val="20"/>
        </w:rPr>
        <w:t>scanning, documenting and tagging)</w:t>
      </w:r>
      <w:r>
        <w:rPr>
          <w:rFonts w:ascii="Century Gothic" w:hAnsi="Century Gothic"/>
          <w:sz w:val="20"/>
          <w:szCs w:val="20"/>
        </w:rPr>
        <w:t xml:space="preserve">. </w:t>
      </w:r>
      <w:r w:rsidRPr="00B86721">
        <w:rPr>
          <w:rFonts w:ascii="Century Gothic" w:hAnsi="Century Gothic"/>
          <w:sz w:val="20"/>
          <w:szCs w:val="20"/>
        </w:rPr>
        <w:t xml:space="preserve">One </w:t>
      </w:r>
      <w:proofErr w:type="gramStart"/>
      <w:r w:rsidRPr="00B86721">
        <w:rPr>
          <w:rFonts w:ascii="Century Gothic" w:hAnsi="Century Gothic"/>
          <w:sz w:val="20"/>
          <w:szCs w:val="20"/>
        </w:rPr>
        <w:t>modest,</w:t>
      </w:r>
      <w:proofErr w:type="gramEnd"/>
      <w:r w:rsidRPr="00B86721">
        <w:rPr>
          <w:rFonts w:ascii="Century Gothic" w:hAnsi="Century Gothic"/>
          <w:sz w:val="20"/>
          <w:szCs w:val="20"/>
        </w:rPr>
        <w:t xml:space="preserve"> though essenti</w:t>
      </w:r>
      <w:r w:rsidR="00975142">
        <w:rPr>
          <w:rFonts w:ascii="Century Gothic" w:hAnsi="Century Gothic"/>
          <w:sz w:val="20"/>
          <w:szCs w:val="20"/>
        </w:rPr>
        <w:t xml:space="preserve">al, infrastructure need is long </w:t>
      </w:r>
      <w:r w:rsidRPr="00B86721">
        <w:rPr>
          <w:rFonts w:ascii="Century Gothic" w:hAnsi="Century Gothic"/>
          <w:sz w:val="20"/>
          <w:szCs w:val="20"/>
        </w:rPr>
        <w:t>term funding for a core service platform, where museums’ digital records (</w:t>
      </w:r>
      <w:r w:rsidR="00A87D7C">
        <w:rPr>
          <w:rFonts w:ascii="Century Gothic" w:hAnsi="Century Gothic"/>
          <w:sz w:val="20"/>
          <w:szCs w:val="20"/>
        </w:rPr>
        <w:t>digitised to</w:t>
      </w:r>
      <w:r w:rsidRPr="00B86721">
        <w:rPr>
          <w:rFonts w:ascii="Century Gothic" w:hAnsi="Century Gothic"/>
          <w:sz w:val="20"/>
          <w:szCs w:val="20"/>
        </w:rPr>
        <w:t xml:space="preserve"> common standards</w:t>
      </w:r>
      <w:r w:rsidR="00A87D7C">
        <w:rPr>
          <w:rFonts w:ascii="Century Gothic" w:hAnsi="Century Gothic"/>
          <w:sz w:val="20"/>
          <w:szCs w:val="20"/>
        </w:rPr>
        <w:t xml:space="preserve">) </w:t>
      </w:r>
      <w:r w:rsidRPr="00B86721">
        <w:rPr>
          <w:rFonts w:ascii="Century Gothic" w:hAnsi="Century Gothic"/>
          <w:sz w:val="20"/>
          <w:szCs w:val="20"/>
        </w:rPr>
        <w:t>can be shared and the resulting data pooled and made available for re-use elsewhere. The core service platform (a</w:t>
      </w:r>
      <w:r w:rsidR="00257AD6">
        <w:rPr>
          <w:rFonts w:ascii="Century Gothic" w:hAnsi="Century Gothic"/>
          <w:sz w:val="20"/>
          <w:szCs w:val="20"/>
        </w:rPr>
        <w:t>long the lines of Culture Grid)</w:t>
      </w:r>
      <w:r w:rsidRPr="00B86721">
        <w:rPr>
          <w:rFonts w:ascii="Century Gothic" w:hAnsi="Century Gothic"/>
          <w:sz w:val="20"/>
          <w:szCs w:val="20"/>
        </w:rPr>
        <w:t xml:space="preserve"> </w:t>
      </w:r>
      <w:r w:rsidR="00257AD6">
        <w:rPr>
          <w:rFonts w:ascii="Century Gothic" w:hAnsi="Century Gothic"/>
          <w:sz w:val="20"/>
          <w:szCs w:val="20"/>
        </w:rPr>
        <w:t xml:space="preserve">would be of particular benefit to smaller and medium-sized collections </w:t>
      </w:r>
      <w:proofErr w:type="gramStart"/>
      <w:r w:rsidR="00257AD6">
        <w:rPr>
          <w:rFonts w:ascii="Century Gothic" w:hAnsi="Century Gothic"/>
          <w:sz w:val="20"/>
          <w:szCs w:val="20"/>
        </w:rPr>
        <w:t>who</w:t>
      </w:r>
      <w:proofErr w:type="gramEnd"/>
      <w:r w:rsidR="00257AD6">
        <w:rPr>
          <w:rFonts w:ascii="Century Gothic" w:hAnsi="Century Gothic"/>
          <w:sz w:val="20"/>
          <w:szCs w:val="20"/>
        </w:rPr>
        <w:t xml:space="preserve"> may lack the resou</w:t>
      </w:r>
      <w:r w:rsidR="00A87D7C">
        <w:rPr>
          <w:rFonts w:ascii="Century Gothic" w:hAnsi="Century Gothic"/>
          <w:sz w:val="20"/>
          <w:szCs w:val="20"/>
        </w:rPr>
        <w:t>rce to build their own database.</w:t>
      </w:r>
      <w:r w:rsidR="00257AD6">
        <w:rPr>
          <w:rFonts w:ascii="Century Gothic" w:hAnsi="Century Gothic"/>
          <w:sz w:val="20"/>
          <w:szCs w:val="20"/>
        </w:rPr>
        <w:t xml:space="preserve"> </w:t>
      </w:r>
      <w:r w:rsidR="00A87D7C">
        <w:rPr>
          <w:rFonts w:ascii="Century Gothic" w:hAnsi="Century Gothic"/>
          <w:sz w:val="20"/>
          <w:szCs w:val="20"/>
        </w:rPr>
        <w:t>I</w:t>
      </w:r>
      <w:r w:rsidR="00257AD6">
        <w:rPr>
          <w:rFonts w:ascii="Century Gothic" w:hAnsi="Century Gothic"/>
          <w:sz w:val="20"/>
          <w:szCs w:val="20"/>
        </w:rPr>
        <w:t xml:space="preserve">t </w:t>
      </w:r>
      <w:r w:rsidRPr="00B86721">
        <w:rPr>
          <w:rFonts w:ascii="Century Gothic" w:hAnsi="Century Gothic"/>
          <w:sz w:val="20"/>
          <w:szCs w:val="20"/>
        </w:rPr>
        <w:t>should be delivered to a brief agreed by all stakeholders and compatible with international data-sharing standards used across the cultural and academic sectors.</w:t>
      </w:r>
      <w:r>
        <w:rPr>
          <w:rFonts w:ascii="Century Gothic" w:hAnsi="Century Gothic"/>
          <w:sz w:val="20"/>
          <w:szCs w:val="20"/>
        </w:rPr>
        <w:t xml:space="preserve"> </w:t>
      </w:r>
      <w:r w:rsidRPr="00B86721">
        <w:rPr>
          <w:rFonts w:ascii="Century Gothic" w:hAnsi="Century Gothic"/>
          <w:sz w:val="20"/>
          <w:szCs w:val="20"/>
        </w:rPr>
        <w:t>A core service platform would encourage the creative re-use of collections information by develop</w:t>
      </w:r>
      <w:r w:rsidR="00257AD6">
        <w:rPr>
          <w:rFonts w:ascii="Century Gothic" w:hAnsi="Century Gothic"/>
          <w:sz w:val="20"/>
          <w:szCs w:val="20"/>
        </w:rPr>
        <w:t>ers, curators and the public. DCMS could provide interim funding for Culture Grid as part of this.</w:t>
      </w:r>
    </w:p>
    <w:p w:rsidR="00D1363B" w:rsidRDefault="00D1363B" w:rsidP="00D1363B">
      <w:pPr>
        <w:spacing w:after="0" w:line="240" w:lineRule="auto"/>
        <w:rPr>
          <w:rFonts w:ascii="Century Gothic" w:hAnsi="Century Gothic"/>
          <w:sz w:val="20"/>
          <w:szCs w:val="20"/>
        </w:rPr>
      </w:pPr>
    </w:p>
    <w:p w:rsidR="00D1363B" w:rsidRDefault="00D1363B" w:rsidP="00D1363B">
      <w:pPr>
        <w:spacing w:after="0" w:line="240" w:lineRule="auto"/>
        <w:rPr>
          <w:rFonts w:ascii="Century Gothic" w:hAnsi="Century Gothic"/>
          <w:sz w:val="20"/>
          <w:szCs w:val="20"/>
        </w:rPr>
      </w:pPr>
      <w:r w:rsidRPr="00B86721">
        <w:rPr>
          <w:rFonts w:ascii="Century Gothic" w:hAnsi="Century Gothic"/>
          <w:sz w:val="20"/>
          <w:szCs w:val="20"/>
        </w:rPr>
        <w:t xml:space="preserve">Making high-quality digital copies of collection items </w:t>
      </w:r>
      <w:r w:rsidR="00A87D7C">
        <w:rPr>
          <w:rFonts w:ascii="Century Gothic" w:hAnsi="Century Gothic"/>
          <w:sz w:val="20"/>
          <w:szCs w:val="20"/>
        </w:rPr>
        <w:t>increases</w:t>
      </w:r>
      <w:r w:rsidRPr="00B86721">
        <w:rPr>
          <w:rFonts w:ascii="Century Gothic" w:hAnsi="Century Gothic"/>
          <w:sz w:val="20"/>
          <w:szCs w:val="20"/>
        </w:rPr>
        <w:t xml:space="preserve"> public access, but is also an essential conservation strategy. Digitisation reduces the wear and tear on the original material and is often the only way to preserve content before the physical artefact degrades beyond use. </w:t>
      </w:r>
      <w:r w:rsidR="00A87D7C">
        <w:rPr>
          <w:rFonts w:ascii="Century Gothic" w:hAnsi="Century Gothic"/>
          <w:sz w:val="20"/>
          <w:szCs w:val="20"/>
        </w:rPr>
        <w:t>L</w:t>
      </w:r>
      <w:r w:rsidRPr="00B86721">
        <w:rPr>
          <w:rFonts w:ascii="Century Gothic" w:hAnsi="Century Gothic"/>
          <w:sz w:val="20"/>
          <w:szCs w:val="20"/>
        </w:rPr>
        <w:t>arge-scale digitisation requires large-scale digital storage and on</w:t>
      </w:r>
      <w:r w:rsidR="00A87D7C">
        <w:rPr>
          <w:rFonts w:ascii="Century Gothic" w:hAnsi="Century Gothic"/>
          <w:sz w:val="20"/>
          <w:szCs w:val="20"/>
        </w:rPr>
        <w:t>-</w:t>
      </w:r>
      <w:r w:rsidRPr="00B86721">
        <w:rPr>
          <w:rFonts w:ascii="Century Gothic" w:hAnsi="Century Gothic"/>
          <w:sz w:val="20"/>
          <w:szCs w:val="20"/>
        </w:rPr>
        <w:t>going digital preservation strategies to ensure the resulting content is kept future-proofed.</w:t>
      </w:r>
    </w:p>
    <w:p w:rsidR="00D1363B" w:rsidRDefault="00D1363B" w:rsidP="00AC0585">
      <w:pPr>
        <w:spacing w:after="0" w:line="240" w:lineRule="auto"/>
        <w:rPr>
          <w:rFonts w:ascii="Century Gothic" w:hAnsi="Century Gothic"/>
          <w:sz w:val="20"/>
          <w:szCs w:val="20"/>
        </w:rPr>
      </w:pPr>
    </w:p>
    <w:p w:rsidR="0083787E" w:rsidRPr="00B86721" w:rsidRDefault="00D1363B" w:rsidP="00AC0585">
      <w:pPr>
        <w:spacing w:after="0" w:line="240" w:lineRule="auto"/>
        <w:rPr>
          <w:rFonts w:ascii="Century Gothic" w:hAnsi="Century Gothic"/>
          <w:sz w:val="20"/>
          <w:szCs w:val="20"/>
        </w:rPr>
      </w:pPr>
      <w:r>
        <w:rPr>
          <w:rFonts w:ascii="Century Gothic" w:hAnsi="Century Gothic"/>
          <w:sz w:val="20"/>
          <w:szCs w:val="20"/>
        </w:rPr>
        <w:t>Ensuring greater public access and use of museums’ collections digitally requires museums to work in partnership with different platforms and to p</w:t>
      </w:r>
      <w:r w:rsidR="00257AD6">
        <w:rPr>
          <w:rFonts w:ascii="Century Gothic" w:hAnsi="Century Gothic"/>
          <w:sz w:val="20"/>
          <w:szCs w:val="20"/>
        </w:rPr>
        <w:t>ut</w:t>
      </w:r>
      <w:r>
        <w:rPr>
          <w:rFonts w:ascii="Century Gothic" w:hAnsi="Century Gothic"/>
          <w:sz w:val="20"/>
          <w:szCs w:val="20"/>
        </w:rPr>
        <w:t xml:space="preserve"> their content in places where the relevant audience already exists (examples include Google Cultural Institute, BBC, TES Global and Wikimedia). </w:t>
      </w:r>
      <w:r w:rsidR="009479CC" w:rsidRPr="00B86721">
        <w:rPr>
          <w:rFonts w:ascii="Century Gothic" w:hAnsi="Century Gothic"/>
          <w:sz w:val="20"/>
          <w:szCs w:val="20"/>
        </w:rPr>
        <w:t xml:space="preserve">Providing the funds and brokering the partnerships required would be </w:t>
      </w:r>
      <w:r w:rsidR="00C75E67" w:rsidRPr="00B86721">
        <w:rPr>
          <w:rFonts w:ascii="Century Gothic" w:hAnsi="Century Gothic"/>
          <w:sz w:val="20"/>
          <w:szCs w:val="20"/>
        </w:rPr>
        <w:t>a helpful role for DCMS to take. Any digital infrastructure should also consider the requirements of archive and library collections.</w:t>
      </w:r>
      <w:r>
        <w:rPr>
          <w:rFonts w:ascii="Century Gothic" w:hAnsi="Century Gothic"/>
          <w:sz w:val="20"/>
          <w:szCs w:val="20"/>
        </w:rPr>
        <w:t xml:space="preserve"> </w:t>
      </w:r>
      <w:r w:rsidR="00257AD6">
        <w:rPr>
          <w:rFonts w:ascii="Century Gothic" w:hAnsi="Century Gothic"/>
          <w:sz w:val="20"/>
          <w:szCs w:val="20"/>
        </w:rPr>
        <w:t>S</w:t>
      </w:r>
      <w:r w:rsidR="00AC0585" w:rsidRPr="00B86721">
        <w:rPr>
          <w:rFonts w:ascii="Century Gothic" w:hAnsi="Century Gothic"/>
          <w:sz w:val="20"/>
          <w:szCs w:val="20"/>
        </w:rPr>
        <w:t>eed-funding for digital partnerships (which could tak</w:t>
      </w:r>
      <w:r w:rsidR="00257AD6">
        <w:rPr>
          <w:rFonts w:ascii="Century Gothic" w:hAnsi="Century Gothic"/>
          <w:sz w:val="20"/>
          <w:szCs w:val="20"/>
        </w:rPr>
        <w:t>e the form of a challenge fund)</w:t>
      </w:r>
      <w:r w:rsidR="00AC0585" w:rsidRPr="00B86721">
        <w:rPr>
          <w:rFonts w:ascii="Century Gothic" w:hAnsi="Century Gothic"/>
          <w:sz w:val="20"/>
          <w:szCs w:val="20"/>
        </w:rPr>
        <w:t xml:space="preserve"> with Government providing the mechanism to broker more partnerships between content-rich museums, tech companies and start-up investors, would encourage new and innovative projects to increase public access to collections.</w:t>
      </w:r>
      <w:r w:rsidR="009479CC" w:rsidRPr="00B86721">
        <w:rPr>
          <w:rFonts w:ascii="Century Gothic" w:hAnsi="Century Gothic"/>
          <w:sz w:val="20"/>
          <w:szCs w:val="20"/>
        </w:rPr>
        <w:t xml:space="preserve"> </w:t>
      </w:r>
    </w:p>
    <w:p w:rsidR="00C75E67" w:rsidRDefault="00C75E67" w:rsidP="00AC0585">
      <w:pPr>
        <w:spacing w:after="0" w:line="240" w:lineRule="auto"/>
        <w:rPr>
          <w:rFonts w:ascii="Century Gothic" w:hAnsi="Century Gothic"/>
          <w:sz w:val="20"/>
          <w:szCs w:val="20"/>
        </w:rPr>
      </w:pPr>
    </w:p>
    <w:p w:rsidR="00C75E67" w:rsidRPr="00C75E67" w:rsidRDefault="00C75E67" w:rsidP="00AC0585">
      <w:pPr>
        <w:spacing w:after="0" w:line="240" w:lineRule="auto"/>
        <w:rPr>
          <w:rFonts w:ascii="Century Gothic" w:hAnsi="Century Gothic"/>
          <w:color w:val="E36C0A" w:themeColor="accent6" w:themeShade="BF"/>
          <w:sz w:val="20"/>
          <w:szCs w:val="20"/>
        </w:rPr>
      </w:pPr>
      <w:r w:rsidRPr="00C75E67">
        <w:rPr>
          <w:rFonts w:ascii="Century Gothic" w:hAnsi="Century Gothic"/>
          <w:b/>
          <w:color w:val="E36C0A" w:themeColor="accent6" w:themeShade="BF"/>
          <w:sz w:val="20"/>
          <w:szCs w:val="20"/>
        </w:rPr>
        <w:t xml:space="preserve">Case study: </w:t>
      </w:r>
      <w:r w:rsidRPr="00C75E67">
        <w:rPr>
          <w:rFonts w:ascii="Century Gothic" w:hAnsi="Century Gothic"/>
          <w:color w:val="E36C0A" w:themeColor="accent6" w:themeShade="BF"/>
          <w:sz w:val="20"/>
          <w:szCs w:val="20"/>
        </w:rPr>
        <w:t xml:space="preserve">Tyne </w:t>
      </w:r>
      <w:r w:rsidR="00002EF6">
        <w:rPr>
          <w:rFonts w:ascii="Century Gothic" w:hAnsi="Century Gothic"/>
          <w:color w:val="E36C0A" w:themeColor="accent6" w:themeShade="BF"/>
          <w:sz w:val="20"/>
          <w:szCs w:val="20"/>
        </w:rPr>
        <w:t>&amp;</w:t>
      </w:r>
      <w:r w:rsidRPr="00C75E67">
        <w:rPr>
          <w:rFonts w:ascii="Century Gothic" w:hAnsi="Century Gothic"/>
          <w:color w:val="E36C0A" w:themeColor="accent6" w:themeShade="BF"/>
          <w:sz w:val="20"/>
          <w:szCs w:val="20"/>
        </w:rPr>
        <w:t xml:space="preserve"> Wear Archives and Museums uses the data consolidated on Culture Grid to power </w:t>
      </w:r>
      <w:r w:rsidRPr="00C75E67">
        <w:rPr>
          <w:rFonts w:ascii="Century Gothic" w:hAnsi="Century Gothic"/>
          <w:i/>
          <w:color w:val="E36C0A" w:themeColor="accent6" w:themeShade="BF"/>
          <w:sz w:val="20"/>
          <w:szCs w:val="20"/>
        </w:rPr>
        <w:t>Collections Dive</w:t>
      </w:r>
      <w:r w:rsidRPr="00C75E67">
        <w:rPr>
          <w:rFonts w:ascii="Century Gothic" w:hAnsi="Century Gothic"/>
          <w:color w:val="E36C0A" w:themeColor="accent6" w:themeShade="BF"/>
          <w:sz w:val="20"/>
          <w:szCs w:val="20"/>
        </w:rPr>
        <w:t>, a digital resource to provide public access and to encourage re-use of the museums’ digital assets by developers. The British Museum’s partnership with the Google Cultural Institute allows significantly greater public access to the museum’s collections, including very high resolution digital i</w:t>
      </w:r>
      <w:r>
        <w:rPr>
          <w:rFonts w:ascii="Century Gothic" w:hAnsi="Century Gothic"/>
          <w:color w:val="E36C0A" w:themeColor="accent6" w:themeShade="BF"/>
          <w:sz w:val="20"/>
          <w:szCs w:val="20"/>
        </w:rPr>
        <w:t>magery of the Admonition Scroll,</w:t>
      </w:r>
      <w:r w:rsidRPr="00C75E67">
        <w:rPr>
          <w:rFonts w:ascii="Century Gothic" w:hAnsi="Century Gothic"/>
          <w:color w:val="E36C0A" w:themeColor="accent6" w:themeShade="BF"/>
          <w:sz w:val="20"/>
          <w:szCs w:val="20"/>
        </w:rPr>
        <w:t xml:space="preserve"> an object so delicate it can rarely be placed on public display.  </w:t>
      </w:r>
    </w:p>
    <w:p w:rsidR="00AC0585" w:rsidRPr="002366FD" w:rsidRDefault="00AC0585" w:rsidP="00AC0585">
      <w:pPr>
        <w:spacing w:after="0" w:line="240" w:lineRule="auto"/>
        <w:rPr>
          <w:rFonts w:ascii="Century Gothic" w:hAnsi="Century Gothic"/>
          <w:sz w:val="20"/>
          <w:szCs w:val="20"/>
        </w:rPr>
      </w:pPr>
    </w:p>
    <w:p w:rsidR="00AC0585" w:rsidRDefault="00AC0585" w:rsidP="00AC0585">
      <w:pPr>
        <w:spacing w:after="0" w:line="240" w:lineRule="auto"/>
        <w:ind w:left="426" w:hanging="426"/>
        <w:rPr>
          <w:rFonts w:ascii="Century Gothic" w:hAnsi="Century Gothic"/>
          <w:sz w:val="20"/>
          <w:szCs w:val="20"/>
          <w:u w:val="single"/>
        </w:rPr>
      </w:pPr>
      <w:r>
        <w:rPr>
          <w:rFonts w:ascii="Century Gothic" w:hAnsi="Century Gothic"/>
          <w:sz w:val="20"/>
          <w:szCs w:val="20"/>
        </w:rPr>
        <w:t>4.</w:t>
      </w:r>
      <w:r w:rsidR="00B86721">
        <w:rPr>
          <w:rFonts w:ascii="Century Gothic" w:hAnsi="Century Gothic"/>
          <w:sz w:val="20"/>
          <w:szCs w:val="20"/>
        </w:rPr>
        <w:t>6.2</w:t>
      </w:r>
      <w:r w:rsidRPr="002366FD">
        <w:rPr>
          <w:rFonts w:ascii="Century Gothic" w:hAnsi="Century Gothic"/>
          <w:sz w:val="20"/>
          <w:szCs w:val="20"/>
        </w:rPr>
        <w:tab/>
      </w:r>
      <w:r w:rsidRPr="00BE0138">
        <w:rPr>
          <w:rFonts w:ascii="Century Gothic" w:hAnsi="Century Gothic"/>
          <w:sz w:val="20"/>
          <w:szCs w:val="20"/>
          <w:u w:val="single"/>
        </w:rPr>
        <w:t xml:space="preserve">Cultural Heritage Infrastructure: </w:t>
      </w:r>
      <w:r>
        <w:rPr>
          <w:rFonts w:ascii="Century Gothic" w:hAnsi="Century Gothic"/>
          <w:sz w:val="20"/>
          <w:szCs w:val="20"/>
          <w:u w:val="single"/>
        </w:rPr>
        <w:t>storage</w:t>
      </w:r>
    </w:p>
    <w:p w:rsidR="00AC0585" w:rsidRDefault="00AC0585" w:rsidP="00AC0585">
      <w:pPr>
        <w:spacing w:after="0" w:line="240" w:lineRule="auto"/>
        <w:rPr>
          <w:rFonts w:ascii="Century Gothic" w:hAnsi="Century Gothic"/>
          <w:sz w:val="20"/>
          <w:szCs w:val="20"/>
        </w:rPr>
      </w:pPr>
      <w:r>
        <w:rPr>
          <w:rFonts w:ascii="Century Gothic" w:hAnsi="Century Gothic"/>
          <w:sz w:val="20"/>
          <w:szCs w:val="20"/>
        </w:rPr>
        <w:t>There are opportunities for joint storage projects. There</w:t>
      </w:r>
      <w:r w:rsidR="00975142">
        <w:rPr>
          <w:rFonts w:ascii="Century Gothic" w:hAnsi="Century Gothic"/>
          <w:sz w:val="20"/>
          <w:szCs w:val="20"/>
        </w:rPr>
        <w:t xml:space="preserve"> is no “one size fits all” long </w:t>
      </w:r>
      <w:r>
        <w:rPr>
          <w:rFonts w:ascii="Century Gothic" w:hAnsi="Century Gothic"/>
          <w:sz w:val="20"/>
          <w:szCs w:val="20"/>
        </w:rPr>
        <w:t>term solution to museum storage, and storage projects need significant inves</w:t>
      </w:r>
      <w:r w:rsidR="000415B6">
        <w:rPr>
          <w:rFonts w:ascii="Century Gothic" w:hAnsi="Century Gothic"/>
          <w:sz w:val="20"/>
          <w:szCs w:val="20"/>
        </w:rPr>
        <w:t>tment. Areas for consideration c</w:t>
      </w:r>
      <w:r>
        <w:rPr>
          <w:rFonts w:ascii="Century Gothic" w:hAnsi="Century Gothic"/>
          <w:sz w:val="20"/>
          <w:szCs w:val="20"/>
        </w:rPr>
        <w:t>ould be:</w:t>
      </w:r>
    </w:p>
    <w:p w:rsidR="00327791" w:rsidRDefault="00327791" w:rsidP="00AC0585">
      <w:pPr>
        <w:spacing w:after="0" w:line="240" w:lineRule="auto"/>
        <w:rPr>
          <w:rFonts w:ascii="Century Gothic" w:hAnsi="Century Gothic"/>
          <w:sz w:val="20"/>
          <w:szCs w:val="20"/>
        </w:rPr>
      </w:pPr>
    </w:p>
    <w:p w:rsidR="00AC0585" w:rsidRDefault="001F5F03" w:rsidP="00AC0585">
      <w:pPr>
        <w:pStyle w:val="ListParagraph"/>
        <w:numPr>
          <w:ilvl w:val="0"/>
          <w:numId w:val="13"/>
        </w:numPr>
        <w:spacing w:after="0" w:line="240" w:lineRule="auto"/>
        <w:rPr>
          <w:rFonts w:ascii="Century Gothic" w:hAnsi="Century Gothic"/>
          <w:sz w:val="20"/>
          <w:szCs w:val="20"/>
        </w:rPr>
      </w:pPr>
      <w:r>
        <w:rPr>
          <w:rFonts w:ascii="Century Gothic" w:hAnsi="Century Gothic"/>
          <w:sz w:val="20"/>
          <w:szCs w:val="20"/>
        </w:rPr>
        <w:t>S</w:t>
      </w:r>
      <w:r w:rsidR="000415B6">
        <w:rPr>
          <w:rFonts w:ascii="Century Gothic" w:hAnsi="Century Gothic"/>
          <w:sz w:val="20"/>
          <w:szCs w:val="20"/>
        </w:rPr>
        <w:t>hared</w:t>
      </w:r>
      <w:r w:rsidR="00AC0585">
        <w:rPr>
          <w:rFonts w:ascii="Century Gothic" w:hAnsi="Century Gothic"/>
          <w:sz w:val="20"/>
          <w:szCs w:val="20"/>
        </w:rPr>
        <w:t xml:space="preserve"> storage centres</w:t>
      </w:r>
      <w:r w:rsidR="000415B6">
        <w:rPr>
          <w:rFonts w:ascii="Century Gothic" w:hAnsi="Century Gothic"/>
          <w:sz w:val="20"/>
          <w:szCs w:val="20"/>
        </w:rPr>
        <w:t xml:space="preserve"> </w:t>
      </w:r>
      <w:r>
        <w:rPr>
          <w:rFonts w:ascii="Century Gothic" w:hAnsi="Century Gothic"/>
          <w:sz w:val="20"/>
          <w:szCs w:val="20"/>
        </w:rPr>
        <w:t xml:space="preserve">for museums with collections requiring similar storage requirements that are in close geographic proximity. These need </w:t>
      </w:r>
      <w:r w:rsidR="000415B6">
        <w:rPr>
          <w:rFonts w:ascii="Century Gothic" w:hAnsi="Century Gothic"/>
          <w:sz w:val="20"/>
          <w:szCs w:val="20"/>
        </w:rPr>
        <w:t>excellent road and public transport links</w:t>
      </w:r>
      <w:r w:rsidR="00AC0585">
        <w:rPr>
          <w:rFonts w:ascii="Century Gothic" w:hAnsi="Century Gothic"/>
          <w:sz w:val="20"/>
          <w:szCs w:val="20"/>
        </w:rPr>
        <w:t>: greater public access</w:t>
      </w:r>
      <w:r w:rsidR="000415B6">
        <w:rPr>
          <w:rFonts w:ascii="Century Gothic" w:hAnsi="Century Gothic"/>
          <w:sz w:val="20"/>
          <w:szCs w:val="20"/>
        </w:rPr>
        <w:t xml:space="preserve"> and specialist use (including by</w:t>
      </w:r>
      <w:r w:rsidR="00AC0585">
        <w:rPr>
          <w:rFonts w:ascii="Century Gothic" w:hAnsi="Century Gothic"/>
          <w:sz w:val="20"/>
          <w:szCs w:val="20"/>
        </w:rPr>
        <w:t xml:space="preserve"> </w:t>
      </w:r>
      <w:r w:rsidR="000415B6">
        <w:rPr>
          <w:rFonts w:ascii="Century Gothic" w:hAnsi="Century Gothic"/>
          <w:sz w:val="20"/>
          <w:szCs w:val="20"/>
        </w:rPr>
        <w:t xml:space="preserve">the depositing museums) is greatly encouraged if a collection is easily reached by both members of the public and museum staff; </w:t>
      </w:r>
    </w:p>
    <w:p w:rsidR="00AC0585" w:rsidRDefault="001F5F03" w:rsidP="00AC0585">
      <w:pPr>
        <w:pStyle w:val="ListParagraph"/>
        <w:numPr>
          <w:ilvl w:val="0"/>
          <w:numId w:val="13"/>
        </w:numPr>
        <w:spacing w:after="0" w:line="240" w:lineRule="auto"/>
        <w:rPr>
          <w:rFonts w:ascii="Century Gothic" w:hAnsi="Century Gothic"/>
          <w:sz w:val="20"/>
          <w:szCs w:val="20"/>
        </w:rPr>
      </w:pPr>
      <w:r>
        <w:rPr>
          <w:rFonts w:ascii="Century Gothic" w:hAnsi="Century Gothic"/>
          <w:sz w:val="20"/>
          <w:szCs w:val="20"/>
        </w:rPr>
        <w:t>T</w:t>
      </w:r>
      <w:r w:rsidR="00AC0585">
        <w:rPr>
          <w:rFonts w:ascii="Century Gothic" w:hAnsi="Century Gothic"/>
          <w:sz w:val="20"/>
          <w:szCs w:val="20"/>
        </w:rPr>
        <w:t>he storage requ</w:t>
      </w:r>
      <w:r>
        <w:rPr>
          <w:rFonts w:ascii="Century Gothic" w:hAnsi="Century Gothic"/>
          <w:sz w:val="20"/>
          <w:szCs w:val="20"/>
        </w:rPr>
        <w:t>irements of the whole sector (both national and non-national museums) should be considered</w:t>
      </w:r>
      <w:r w:rsidR="00AC0585">
        <w:rPr>
          <w:rFonts w:ascii="Century Gothic" w:hAnsi="Century Gothic"/>
          <w:sz w:val="20"/>
          <w:szCs w:val="20"/>
        </w:rPr>
        <w:t>,</w:t>
      </w:r>
      <w:r>
        <w:rPr>
          <w:rFonts w:ascii="Century Gothic" w:hAnsi="Century Gothic"/>
          <w:sz w:val="20"/>
          <w:szCs w:val="20"/>
        </w:rPr>
        <w:t xml:space="preserve"> and this could</w:t>
      </w:r>
      <w:r w:rsidR="00AC0585">
        <w:rPr>
          <w:rFonts w:ascii="Century Gothic" w:hAnsi="Century Gothic"/>
          <w:sz w:val="20"/>
          <w:szCs w:val="20"/>
        </w:rPr>
        <w:t xml:space="preserve"> </w:t>
      </w:r>
      <w:r>
        <w:rPr>
          <w:rFonts w:ascii="Century Gothic" w:hAnsi="Century Gothic"/>
          <w:sz w:val="20"/>
          <w:szCs w:val="20"/>
        </w:rPr>
        <w:t>include the development of specialist storage</w:t>
      </w:r>
      <w:r w:rsidR="00AC0585" w:rsidRPr="001F5F03">
        <w:rPr>
          <w:rFonts w:ascii="Century Gothic" w:hAnsi="Century Gothic"/>
          <w:sz w:val="20"/>
          <w:szCs w:val="20"/>
        </w:rPr>
        <w:t xml:space="preserve"> </w:t>
      </w:r>
      <w:r w:rsidR="00B82BF3" w:rsidRPr="001F5F03">
        <w:rPr>
          <w:rFonts w:ascii="Century Gothic" w:hAnsi="Century Gothic"/>
          <w:sz w:val="20"/>
          <w:szCs w:val="20"/>
        </w:rPr>
        <w:t>centres</w:t>
      </w:r>
      <w:r w:rsidR="00AC0585" w:rsidRPr="001F5F03">
        <w:rPr>
          <w:rFonts w:ascii="Century Gothic" w:hAnsi="Century Gothic"/>
          <w:sz w:val="20"/>
          <w:szCs w:val="20"/>
        </w:rPr>
        <w:t xml:space="preserve"> where </w:t>
      </w:r>
      <w:r w:rsidR="00B82BF3" w:rsidRPr="001F5F03">
        <w:rPr>
          <w:rFonts w:ascii="Century Gothic" w:hAnsi="Century Gothic"/>
          <w:sz w:val="20"/>
          <w:szCs w:val="20"/>
        </w:rPr>
        <w:t>specific collection types</w:t>
      </w:r>
      <w:r w:rsidR="00AC0585" w:rsidRPr="001F5F03">
        <w:rPr>
          <w:rFonts w:ascii="Century Gothic" w:hAnsi="Century Gothic"/>
          <w:sz w:val="20"/>
          <w:szCs w:val="20"/>
        </w:rPr>
        <w:t xml:space="preserve"> can be stored in one place (i.e. </w:t>
      </w:r>
      <w:r>
        <w:rPr>
          <w:rFonts w:ascii="Century Gothic" w:hAnsi="Century Gothic"/>
          <w:sz w:val="20"/>
          <w:szCs w:val="20"/>
        </w:rPr>
        <w:t>herbaria collections or printed materials</w:t>
      </w:r>
      <w:r w:rsidR="00AC0585" w:rsidRPr="001F5F03">
        <w:rPr>
          <w:rFonts w:ascii="Century Gothic" w:hAnsi="Century Gothic"/>
          <w:sz w:val="20"/>
          <w:szCs w:val="20"/>
        </w:rPr>
        <w:t>) irrespective of whether the museum is a national museum or not;</w:t>
      </w:r>
      <w:r>
        <w:rPr>
          <w:rFonts w:ascii="Century Gothic" w:hAnsi="Century Gothic"/>
          <w:sz w:val="20"/>
          <w:szCs w:val="20"/>
        </w:rPr>
        <w:t xml:space="preserve"> and</w:t>
      </w:r>
    </w:p>
    <w:p w:rsidR="00BD116F" w:rsidRPr="00BD116F" w:rsidRDefault="001F5F03" w:rsidP="00BD116F">
      <w:pPr>
        <w:pStyle w:val="ListParagraph"/>
        <w:numPr>
          <w:ilvl w:val="0"/>
          <w:numId w:val="13"/>
        </w:numPr>
        <w:spacing w:after="0" w:line="240" w:lineRule="auto"/>
        <w:rPr>
          <w:rFonts w:ascii="Century Gothic" w:hAnsi="Century Gothic"/>
          <w:sz w:val="20"/>
          <w:szCs w:val="20"/>
        </w:rPr>
      </w:pPr>
      <w:r>
        <w:rPr>
          <w:rFonts w:ascii="Century Gothic" w:hAnsi="Century Gothic"/>
          <w:sz w:val="20"/>
          <w:szCs w:val="20"/>
        </w:rPr>
        <w:t>Appropriate public access to stored collections.</w:t>
      </w:r>
    </w:p>
    <w:p w:rsidR="001F5F03" w:rsidRPr="001F5F03" w:rsidRDefault="001F5F03" w:rsidP="001F5F03">
      <w:pPr>
        <w:spacing w:after="0" w:line="240" w:lineRule="auto"/>
        <w:rPr>
          <w:rFonts w:ascii="Century Gothic" w:hAnsi="Century Gothic"/>
          <w:sz w:val="20"/>
          <w:szCs w:val="20"/>
        </w:rPr>
      </w:pPr>
    </w:p>
    <w:p w:rsidR="00AC0585" w:rsidRPr="00D06095" w:rsidRDefault="00AC0585" w:rsidP="00AC0585">
      <w:pPr>
        <w:spacing w:after="0" w:line="240" w:lineRule="auto"/>
        <w:rPr>
          <w:rFonts w:ascii="Century Gothic" w:hAnsi="Century Gothic"/>
          <w:i/>
          <w:sz w:val="20"/>
          <w:szCs w:val="20"/>
          <w:u w:val="single"/>
        </w:rPr>
      </w:pPr>
      <w:proofErr w:type="gramStart"/>
      <w:r>
        <w:rPr>
          <w:rFonts w:ascii="Century Gothic" w:hAnsi="Century Gothic"/>
          <w:sz w:val="20"/>
          <w:szCs w:val="20"/>
        </w:rPr>
        <w:t>4.</w:t>
      </w:r>
      <w:r w:rsidR="00B86721">
        <w:rPr>
          <w:rFonts w:ascii="Century Gothic" w:hAnsi="Century Gothic"/>
          <w:sz w:val="20"/>
          <w:szCs w:val="20"/>
        </w:rPr>
        <w:t>7</w:t>
      </w:r>
      <w:r w:rsidR="00B10963">
        <w:rPr>
          <w:rFonts w:ascii="Century Gothic" w:hAnsi="Century Gothic"/>
          <w:sz w:val="20"/>
          <w:szCs w:val="20"/>
        </w:rPr>
        <w:t xml:space="preserve">  </w:t>
      </w:r>
      <w:r w:rsidRPr="00D06095">
        <w:rPr>
          <w:rFonts w:ascii="Century Gothic" w:hAnsi="Century Gothic"/>
          <w:sz w:val="20"/>
          <w:szCs w:val="20"/>
          <w:u w:val="single"/>
        </w:rPr>
        <w:t>Government</w:t>
      </w:r>
      <w:proofErr w:type="gramEnd"/>
      <w:r w:rsidRPr="00D06095">
        <w:rPr>
          <w:rFonts w:ascii="Century Gothic" w:hAnsi="Century Gothic"/>
          <w:sz w:val="20"/>
          <w:szCs w:val="20"/>
          <w:u w:val="single"/>
        </w:rPr>
        <w:t>-led policy and sector development plan for orphan collections</w:t>
      </w:r>
    </w:p>
    <w:p w:rsidR="00AC0585" w:rsidRDefault="00A87D7C" w:rsidP="00AC0585">
      <w:pPr>
        <w:spacing w:after="0" w:line="240" w:lineRule="auto"/>
        <w:rPr>
          <w:rFonts w:ascii="Century Gothic" w:hAnsi="Century Gothic"/>
          <w:sz w:val="20"/>
          <w:szCs w:val="20"/>
        </w:rPr>
      </w:pPr>
      <w:r>
        <w:rPr>
          <w:rFonts w:ascii="Century Gothic" w:hAnsi="Century Gothic"/>
          <w:sz w:val="20"/>
          <w:szCs w:val="20"/>
        </w:rPr>
        <w:t xml:space="preserve">As public investment in museums changes </w:t>
      </w:r>
      <w:r w:rsidR="00AC0585" w:rsidRPr="00D06095">
        <w:rPr>
          <w:rFonts w:ascii="Century Gothic" w:hAnsi="Century Gothic"/>
          <w:sz w:val="20"/>
          <w:szCs w:val="20"/>
        </w:rPr>
        <w:t xml:space="preserve">– and in learning lessons from the Wedgwood Museum case – there needs to be consideration given to the fate of orphan collections, particularly where these have been </w:t>
      </w:r>
      <w:proofErr w:type="gramStart"/>
      <w:r w:rsidR="00AC0585" w:rsidRPr="00D06095">
        <w:rPr>
          <w:rFonts w:ascii="Century Gothic" w:hAnsi="Century Gothic"/>
          <w:sz w:val="20"/>
          <w:szCs w:val="20"/>
        </w:rPr>
        <w:t>Designated</w:t>
      </w:r>
      <w:proofErr w:type="gramEnd"/>
      <w:r w:rsidR="00AC0585" w:rsidRPr="00D06095">
        <w:rPr>
          <w:rFonts w:ascii="Century Gothic" w:hAnsi="Century Gothic"/>
          <w:sz w:val="20"/>
          <w:szCs w:val="20"/>
        </w:rPr>
        <w:t>.</w:t>
      </w:r>
      <w:r w:rsidR="000415B6">
        <w:rPr>
          <w:rFonts w:ascii="Century Gothic" w:hAnsi="Century Gothic"/>
          <w:sz w:val="20"/>
          <w:szCs w:val="20"/>
        </w:rPr>
        <w:t xml:space="preserve"> There needs to be stronger Government messaging around the responsibility to consider public collections as cultural, not financial, assets and the management of which should be guided by well-established sector ethics and standards, including for dispersal and disposal. </w:t>
      </w:r>
      <w:r w:rsidR="00AC0585" w:rsidRPr="00D06095">
        <w:rPr>
          <w:rFonts w:ascii="Century Gothic" w:hAnsi="Century Gothic"/>
          <w:sz w:val="20"/>
          <w:szCs w:val="20"/>
        </w:rPr>
        <w:t>In order to consider the nation’s publicly-owned assets as the nation’s assets, there needs to be a mechanism for macro collections management.</w:t>
      </w:r>
    </w:p>
    <w:p w:rsidR="00327791" w:rsidRPr="00D06095" w:rsidRDefault="00327791" w:rsidP="00AC0585">
      <w:pPr>
        <w:spacing w:after="0" w:line="240" w:lineRule="auto"/>
        <w:rPr>
          <w:rFonts w:ascii="Century Gothic" w:hAnsi="Century Gothic"/>
          <w:sz w:val="20"/>
          <w:szCs w:val="20"/>
        </w:rPr>
      </w:pPr>
    </w:p>
    <w:p w:rsidR="00AC0585" w:rsidRPr="00D06095" w:rsidRDefault="00AC0585" w:rsidP="00452792">
      <w:pPr>
        <w:spacing w:after="0" w:line="240" w:lineRule="auto"/>
        <w:ind w:left="720" w:hanging="720"/>
        <w:rPr>
          <w:rFonts w:ascii="Century Gothic" w:hAnsi="Century Gothic"/>
          <w:sz w:val="20"/>
          <w:szCs w:val="20"/>
        </w:rPr>
      </w:pPr>
      <w:proofErr w:type="gramStart"/>
      <w:r>
        <w:rPr>
          <w:rFonts w:ascii="Century Gothic" w:hAnsi="Century Gothic"/>
          <w:sz w:val="20"/>
          <w:szCs w:val="20"/>
        </w:rPr>
        <w:t>4.</w:t>
      </w:r>
      <w:r w:rsidR="00B86721">
        <w:rPr>
          <w:rFonts w:ascii="Century Gothic" w:hAnsi="Century Gothic"/>
          <w:sz w:val="20"/>
          <w:szCs w:val="20"/>
        </w:rPr>
        <w:t>8</w:t>
      </w:r>
      <w:r w:rsidR="00B10963">
        <w:rPr>
          <w:rFonts w:ascii="Century Gothic" w:hAnsi="Century Gothic"/>
          <w:sz w:val="20"/>
          <w:szCs w:val="20"/>
        </w:rPr>
        <w:t xml:space="preserve">  </w:t>
      </w:r>
      <w:r w:rsidR="00452792">
        <w:rPr>
          <w:rFonts w:ascii="Century Gothic" w:hAnsi="Century Gothic"/>
          <w:sz w:val="20"/>
          <w:szCs w:val="20"/>
          <w:u w:val="single"/>
        </w:rPr>
        <w:t>Acquisitions</w:t>
      </w:r>
      <w:proofErr w:type="gramEnd"/>
    </w:p>
    <w:p w:rsidR="00452792" w:rsidRPr="00452792" w:rsidRDefault="00452792" w:rsidP="00452792">
      <w:pPr>
        <w:spacing w:after="0" w:line="240" w:lineRule="auto"/>
        <w:rPr>
          <w:rFonts w:ascii="Century Gothic" w:hAnsi="Century Gothic"/>
          <w:sz w:val="20"/>
          <w:szCs w:val="20"/>
        </w:rPr>
      </w:pPr>
      <w:r w:rsidRPr="00452792">
        <w:rPr>
          <w:rFonts w:ascii="Century Gothic" w:hAnsi="Century Gothic"/>
          <w:sz w:val="20"/>
          <w:szCs w:val="20"/>
        </w:rPr>
        <w:t>A dynamic museums sector should be supported by dynamic collec</w:t>
      </w:r>
      <w:r w:rsidR="00BA6CB8">
        <w:rPr>
          <w:rFonts w:ascii="Century Gothic" w:hAnsi="Century Gothic"/>
          <w:sz w:val="20"/>
          <w:szCs w:val="20"/>
        </w:rPr>
        <w:t>tions development. Museums need</w:t>
      </w:r>
      <w:r w:rsidRPr="00452792">
        <w:rPr>
          <w:rFonts w:ascii="Century Gothic" w:hAnsi="Century Gothic"/>
          <w:sz w:val="20"/>
          <w:szCs w:val="20"/>
        </w:rPr>
        <w:t xml:space="preserve"> to provide for present and future audiences by continuing to acquire material which reflects present culture, society and creativity. New acquisitions provide a catalyst for excellent exhibition, touring and audience development projects across the country, revitalise collections and attract new visitors. Public funding bodies the </w:t>
      </w:r>
      <w:proofErr w:type="gramStart"/>
      <w:r w:rsidRPr="00452792">
        <w:rPr>
          <w:rFonts w:ascii="Century Gothic" w:hAnsi="Century Gothic"/>
          <w:sz w:val="20"/>
          <w:szCs w:val="20"/>
        </w:rPr>
        <w:t>ACE/V&amp;A</w:t>
      </w:r>
      <w:proofErr w:type="gramEnd"/>
      <w:r w:rsidRPr="00452792">
        <w:rPr>
          <w:rFonts w:ascii="Century Gothic" w:hAnsi="Century Gothic"/>
          <w:sz w:val="20"/>
          <w:szCs w:val="20"/>
        </w:rPr>
        <w:t xml:space="preserve"> Purchase Grant Fund, Heritage Lottery Fund and National Heritage Memorial Fund, alongside private funders such as the Art Fund, provide vital financial support for new acquisitions. Additionally, through mechanisms such as Acceptance in Lieu and the Cultural Gifts Scheme, Conditional Exemption, and the export review system, the Government supports the preservation of the nation's cultural heritage in the public domain. Acceptance in Lieu remains the most important means by which museums are able to add work of national significance to their collections, usually at no cost, and the recently introduced Cultural Gifts Scheme is an example of the leadership DCMS has shown in recent years in terms of championing collections development. </w:t>
      </w:r>
    </w:p>
    <w:p w:rsidR="00452792" w:rsidRPr="00452792" w:rsidRDefault="00452792" w:rsidP="00452792">
      <w:pPr>
        <w:spacing w:after="0" w:line="240" w:lineRule="auto"/>
        <w:rPr>
          <w:rFonts w:ascii="Century Gothic" w:hAnsi="Century Gothic"/>
          <w:sz w:val="20"/>
          <w:szCs w:val="20"/>
        </w:rPr>
      </w:pPr>
      <w:r w:rsidRPr="00452792">
        <w:rPr>
          <w:rFonts w:ascii="Century Gothic" w:hAnsi="Century Gothic"/>
          <w:sz w:val="20"/>
          <w:szCs w:val="20"/>
        </w:rPr>
        <w:t> </w:t>
      </w:r>
    </w:p>
    <w:p w:rsidR="00452792" w:rsidRPr="00452792" w:rsidRDefault="00452792" w:rsidP="00452792">
      <w:pPr>
        <w:spacing w:after="0" w:line="240" w:lineRule="auto"/>
        <w:rPr>
          <w:rFonts w:ascii="Century Gothic" w:hAnsi="Century Gothic"/>
          <w:sz w:val="20"/>
          <w:szCs w:val="20"/>
        </w:rPr>
      </w:pPr>
      <w:r w:rsidRPr="00452792">
        <w:rPr>
          <w:rFonts w:ascii="Century Gothic" w:hAnsi="Century Gothic"/>
          <w:sz w:val="20"/>
          <w:szCs w:val="20"/>
        </w:rPr>
        <w:t xml:space="preserve">Alongside Acceptance in Lieu and the Cultural Gifts Scheme, Conditional Exemption and the export review system provide the current framework that dictates how our museums and galleries may seek to acquire works deemed to be of national importance. These two systems exist to preserve our national heritage for the benefit of the public and ultimately aim to prevent objects and works of art that have been identified as national treasures from </w:t>
      </w:r>
      <w:r w:rsidRPr="00452792">
        <w:rPr>
          <w:rFonts w:ascii="Century Gothic" w:hAnsi="Century Gothic"/>
          <w:sz w:val="20"/>
          <w:szCs w:val="20"/>
        </w:rPr>
        <w:lastRenderedPageBreak/>
        <w:t xml:space="preserve">leaving the country. Currently, in both instances museums are supposed to be offered a fair opportunity to purchase such works for their collections. Museums and their funders play a vital role in the system by raising and securing these purchase funds. However, </w:t>
      </w:r>
      <w:r w:rsidR="00BA6CB8">
        <w:rPr>
          <w:rFonts w:ascii="Century Gothic" w:hAnsi="Century Gothic"/>
          <w:sz w:val="20"/>
          <w:szCs w:val="20"/>
        </w:rPr>
        <w:t>there are weaknesses</w:t>
      </w:r>
      <w:r w:rsidRPr="00452792">
        <w:rPr>
          <w:rFonts w:ascii="Century Gothic" w:hAnsi="Century Gothic"/>
          <w:sz w:val="20"/>
          <w:szCs w:val="20"/>
        </w:rPr>
        <w:t xml:space="preserve"> in both mechanisms undermine such opportunity, and mean there is not a level and balanced playing field between commercial and national interest. We would like to see amendments to both Conditional Exemption</w:t>
      </w:r>
      <w:r w:rsidR="00BA6CB8">
        <w:rPr>
          <w:rFonts w:ascii="Century Gothic" w:hAnsi="Century Gothic"/>
          <w:sz w:val="20"/>
          <w:szCs w:val="20"/>
        </w:rPr>
        <w:t xml:space="preserve"> procedures</w:t>
      </w:r>
      <w:r w:rsidRPr="00452792">
        <w:rPr>
          <w:rFonts w:ascii="Century Gothic" w:hAnsi="Century Gothic"/>
          <w:sz w:val="20"/>
          <w:szCs w:val="20"/>
        </w:rPr>
        <w:t xml:space="preserve"> and the export review system to support and encourage greater ambition and greater numbers of signi</w:t>
      </w:r>
      <w:r w:rsidR="00BA6CB8">
        <w:rPr>
          <w:rFonts w:ascii="Century Gothic" w:hAnsi="Century Gothic"/>
          <w:sz w:val="20"/>
          <w:szCs w:val="20"/>
        </w:rPr>
        <w:t>ficant acquisitions by museums. Furthermore, it would be desirable</w:t>
      </w:r>
      <w:r w:rsidR="00BA6CB8" w:rsidRPr="00BA6CB8">
        <w:rPr>
          <w:rFonts w:ascii="Century Gothic" w:hAnsi="Century Gothic"/>
          <w:sz w:val="20"/>
          <w:szCs w:val="20"/>
        </w:rPr>
        <w:t xml:space="preserve"> to close the loopholes in the export review system to ensure that museums can acquire export-stopped works if they successfully raise the funds needed.</w:t>
      </w:r>
    </w:p>
    <w:p w:rsidR="00452792" w:rsidRPr="00452792" w:rsidRDefault="00452792" w:rsidP="00452792">
      <w:pPr>
        <w:spacing w:after="0" w:line="240" w:lineRule="auto"/>
        <w:rPr>
          <w:rFonts w:ascii="Century Gothic" w:hAnsi="Century Gothic"/>
          <w:sz w:val="20"/>
          <w:szCs w:val="20"/>
        </w:rPr>
      </w:pPr>
      <w:r w:rsidRPr="00452792">
        <w:rPr>
          <w:rFonts w:ascii="Century Gothic" w:hAnsi="Century Gothic"/>
          <w:sz w:val="20"/>
          <w:szCs w:val="20"/>
        </w:rPr>
        <w:t> </w:t>
      </w:r>
    </w:p>
    <w:p w:rsidR="00AC0585" w:rsidRDefault="00BA6CB8" w:rsidP="00D06095">
      <w:pPr>
        <w:spacing w:after="0" w:line="240" w:lineRule="auto"/>
        <w:rPr>
          <w:rFonts w:ascii="Century Gothic" w:hAnsi="Century Gothic"/>
          <w:sz w:val="20"/>
          <w:szCs w:val="20"/>
        </w:rPr>
      </w:pPr>
      <w:r w:rsidRPr="00BA6CB8">
        <w:rPr>
          <w:rFonts w:ascii="Century Gothic" w:hAnsi="Century Gothic"/>
          <w:sz w:val="20"/>
          <w:szCs w:val="20"/>
        </w:rPr>
        <w:t>Conditional Exemption could be strengthened through requiring owners to agree to</w:t>
      </w:r>
      <w:r w:rsidR="00975142">
        <w:rPr>
          <w:rFonts w:ascii="Century Gothic" w:hAnsi="Century Gothic"/>
          <w:sz w:val="20"/>
          <w:szCs w:val="20"/>
        </w:rPr>
        <w:t xml:space="preserve"> a</w:t>
      </w:r>
      <w:r w:rsidRPr="00BA6CB8">
        <w:rPr>
          <w:rFonts w:ascii="Century Gothic" w:hAnsi="Century Gothic"/>
          <w:sz w:val="20"/>
          <w:szCs w:val="20"/>
        </w:rPr>
        <w:t xml:space="preserve"> legally-binding s</w:t>
      </w:r>
      <w:r w:rsidR="00975142">
        <w:rPr>
          <w:rFonts w:ascii="Century Gothic" w:hAnsi="Century Gothic"/>
          <w:sz w:val="20"/>
          <w:szCs w:val="20"/>
        </w:rPr>
        <w:t>ix-</w:t>
      </w:r>
      <w:r w:rsidRPr="00BA6CB8">
        <w:rPr>
          <w:rFonts w:ascii="Century Gothic" w:hAnsi="Century Gothic"/>
          <w:sz w:val="20"/>
          <w:szCs w:val="20"/>
        </w:rPr>
        <w:t>month 'intention to sell' period, during which museums could attempt to match the sale price. Curre</w:t>
      </w:r>
      <w:r w:rsidR="00975142">
        <w:rPr>
          <w:rFonts w:ascii="Century Gothic" w:hAnsi="Century Gothic"/>
          <w:sz w:val="20"/>
          <w:szCs w:val="20"/>
        </w:rPr>
        <w:t>ntly this is limited to a three-</w:t>
      </w:r>
      <w:r w:rsidRPr="00BA6CB8">
        <w:rPr>
          <w:rFonts w:ascii="Century Gothic" w:hAnsi="Century Gothic"/>
          <w:sz w:val="20"/>
          <w:szCs w:val="20"/>
        </w:rPr>
        <w:t>month period, and furthermore is not legally enforceable, despite owners having benefited from generous tax relief, often for years. Similarly, we would urge DCMS first to only agree to consider a licence application upon receipt of proof of sale contract, and second to introduc</w:t>
      </w:r>
      <w:r>
        <w:rPr>
          <w:rFonts w:ascii="Century Gothic" w:hAnsi="Century Gothic"/>
          <w:sz w:val="20"/>
          <w:szCs w:val="20"/>
        </w:rPr>
        <w:t xml:space="preserve">e a legally binding obligation </w:t>
      </w:r>
      <w:r w:rsidRPr="00BA6CB8">
        <w:rPr>
          <w:rFonts w:ascii="Century Gothic" w:hAnsi="Century Gothic"/>
          <w:sz w:val="20"/>
          <w:szCs w:val="20"/>
        </w:rPr>
        <w:t>upon an applic</w:t>
      </w:r>
      <w:r w:rsidR="00A87D7C">
        <w:rPr>
          <w:rFonts w:ascii="Century Gothic" w:hAnsi="Century Gothic"/>
          <w:sz w:val="20"/>
          <w:szCs w:val="20"/>
        </w:rPr>
        <w:t xml:space="preserve">ant to sell to a museum making </w:t>
      </w:r>
      <w:r w:rsidRPr="00BA6CB8">
        <w:rPr>
          <w:rFonts w:ascii="Century Gothic" w:hAnsi="Century Gothic"/>
          <w:sz w:val="20"/>
          <w:szCs w:val="20"/>
        </w:rPr>
        <w:t>a matching offer following an export licence deferral. This would result in more certainty regarding the value of works, and prevent private individuals from using our excellent review system to boost the value and profile of works of art for undue commercial or personal gain.  In circumstances where a completed sale would result in the loss to a museum of a tax-advantageous price, we suggest a new mechanism whereby, in the event of a successful fundraising campaign, the tax paid would be refunded to the museum. Such amendments would ensure that processes are transparent and legally binding and ensure the effective and efficient use of public money and strengthen museums' chances of continuing to acquire the most important works of art and objects of national importance for their collections.</w:t>
      </w:r>
    </w:p>
    <w:p w:rsidR="00BA6CB8" w:rsidRDefault="00BA6CB8" w:rsidP="00D06095">
      <w:pPr>
        <w:spacing w:after="0" w:line="240" w:lineRule="auto"/>
        <w:rPr>
          <w:rFonts w:ascii="Century Gothic" w:hAnsi="Century Gothic"/>
          <w:sz w:val="20"/>
          <w:szCs w:val="20"/>
        </w:rPr>
      </w:pPr>
    </w:p>
    <w:p w:rsidR="00AC0585" w:rsidRPr="001D20D0" w:rsidRDefault="00AC0585" w:rsidP="00AC0585">
      <w:pPr>
        <w:spacing w:after="0" w:line="240" w:lineRule="auto"/>
        <w:ind w:left="360"/>
        <w:rPr>
          <w:rFonts w:ascii="Century Gothic" w:hAnsi="Century Gothic"/>
          <w:b/>
          <w:sz w:val="20"/>
          <w:szCs w:val="20"/>
        </w:rPr>
      </w:pPr>
      <w:r w:rsidRPr="001D20D0">
        <w:rPr>
          <w:rFonts w:ascii="Century Gothic" w:hAnsi="Century Gothic"/>
          <w:b/>
          <w:sz w:val="20"/>
          <w:szCs w:val="20"/>
        </w:rPr>
        <w:t>A tax system which encourages philanthropy and corporate investment and ensures museums can most effectively use the income they earn for charitable purposes</w:t>
      </w:r>
    </w:p>
    <w:p w:rsidR="00AC0585" w:rsidRPr="002366FD" w:rsidRDefault="00AC0585" w:rsidP="00AC0585">
      <w:pPr>
        <w:spacing w:after="0" w:line="240" w:lineRule="auto"/>
        <w:ind w:left="720" w:hanging="720"/>
        <w:rPr>
          <w:rFonts w:ascii="Century Gothic" w:hAnsi="Century Gothic"/>
          <w:b/>
          <w:sz w:val="20"/>
          <w:szCs w:val="20"/>
        </w:rPr>
      </w:pPr>
    </w:p>
    <w:p w:rsidR="00AC0585" w:rsidRPr="00B67780" w:rsidRDefault="00AC0585" w:rsidP="00AC0585">
      <w:pPr>
        <w:spacing w:after="0" w:line="240" w:lineRule="auto"/>
        <w:ind w:left="426" w:hanging="426"/>
        <w:rPr>
          <w:rFonts w:ascii="Century Gothic" w:hAnsi="Century Gothic"/>
          <w:sz w:val="20"/>
          <w:szCs w:val="20"/>
        </w:rPr>
      </w:pPr>
      <w:r>
        <w:rPr>
          <w:rFonts w:ascii="Century Gothic" w:hAnsi="Century Gothic"/>
          <w:sz w:val="20"/>
          <w:szCs w:val="20"/>
        </w:rPr>
        <w:t>4.</w:t>
      </w:r>
      <w:r w:rsidR="00B86721">
        <w:rPr>
          <w:rFonts w:ascii="Century Gothic" w:hAnsi="Century Gothic"/>
          <w:sz w:val="20"/>
          <w:szCs w:val="20"/>
        </w:rPr>
        <w:t>9</w:t>
      </w:r>
      <w:r w:rsidRPr="002366FD">
        <w:rPr>
          <w:rFonts w:ascii="Century Gothic" w:hAnsi="Century Gothic"/>
          <w:sz w:val="20"/>
          <w:szCs w:val="20"/>
        </w:rPr>
        <w:tab/>
      </w:r>
      <w:r>
        <w:rPr>
          <w:rFonts w:ascii="Century Gothic" w:hAnsi="Century Gothic"/>
          <w:sz w:val="20"/>
          <w:szCs w:val="20"/>
        </w:rPr>
        <w:t xml:space="preserve"> </w:t>
      </w:r>
      <w:r w:rsidRPr="00B67780">
        <w:rPr>
          <w:rFonts w:ascii="Century Gothic" w:hAnsi="Century Gothic"/>
          <w:sz w:val="20"/>
          <w:szCs w:val="20"/>
          <w:u w:val="single"/>
        </w:rPr>
        <w:t>Business rates</w:t>
      </w:r>
    </w:p>
    <w:p w:rsidR="00AC0585" w:rsidRDefault="00AC0585" w:rsidP="00AC0585">
      <w:pPr>
        <w:spacing w:after="0" w:line="240" w:lineRule="auto"/>
        <w:rPr>
          <w:rFonts w:ascii="Century Gothic" w:hAnsi="Century Gothic"/>
          <w:sz w:val="20"/>
          <w:szCs w:val="20"/>
        </w:rPr>
      </w:pPr>
      <w:r>
        <w:rPr>
          <w:rFonts w:ascii="Century Gothic" w:hAnsi="Century Gothic"/>
          <w:sz w:val="20"/>
          <w:szCs w:val="20"/>
        </w:rPr>
        <w:t xml:space="preserve">A beneficial </w:t>
      </w:r>
      <w:r w:rsidR="009076A4">
        <w:rPr>
          <w:rFonts w:ascii="Century Gothic" w:hAnsi="Century Gothic"/>
          <w:sz w:val="20"/>
          <w:szCs w:val="20"/>
        </w:rPr>
        <w:t>b</w:t>
      </w:r>
      <w:r>
        <w:rPr>
          <w:rFonts w:ascii="Century Gothic" w:hAnsi="Century Gothic"/>
          <w:sz w:val="20"/>
          <w:szCs w:val="20"/>
        </w:rPr>
        <w:t xml:space="preserve">usiness </w:t>
      </w:r>
      <w:r w:rsidR="009076A4">
        <w:rPr>
          <w:rFonts w:ascii="Century Gothic" w:hAnsi="Century Gothic"/>
          <w:sz w:val="20"/>
          <w:szCs w:val="20"/>
        </w:rPr>
        <w:t>r</w:t>
      </w:r>
      <w:r>
        <w:rPr>
          <w:rFonts w:ascii="Century Gothic" w:hAnsi="Century Gothic"/>
          <w:sz w:val="20"/>
          <w:szCs w:val="20"/>
        </w:rPr>
        <w:t>ates environment is one of the key ways in which the government supports museums. Over half the museums in the UK are charities and benefit from 80% mandatory relief on business rates for their properties</w:t>
      </w:r>
      <w:r w:rsidR="009076A4">
        <w:rPr>
          <w:rFonts w:ascii="Century Gothic" w:hAnsi="Century Gothic"/>
          <w:sz w:val="20"/>
          <w:szCs w:val="20"/>
        </w:rPr>
        <w:t>, many of which are historic buildings and sites in their own right</w:t>
      </w:r>
      <w:r>
        <w:rPr>
          <w:rFonts w:ascii="Century Gothic" w:hAnsi="Century Gothic"/>
          <w:sz w:val="20"/>
          <w:szCs w:val="20"/>
        </w:rPr>
        <w:t xml:space="preserve">. </w:t>
      </w:r>
      <w:r w:rsidRPr="006413AF">
        <w:rPr>
          <w:rFonts w:ascii="Century Gothic" w:hAnsi="Century Gothic"/>
          <w:sz w:val="20"/>
          <w:szCs w:val="20"/>
        </w:rPr>
        <w:t>It is vital that this relief is protected as business rates are devolved to local authorities.</w:t>
      </w:r>
      <w:r>
        <w:rPr>
          <w:rFonts w:ascii="Century Gothic" w:hAnsi="Century Gothic"/>
          <w:sz w:val="20"/>
          <w:szCs w:val="20"/>
        </w:rPr>
        <w:t xml:space="preserve"> Three quarters also benefit from some amount of discretionary relief but this has already been reduced for many and will be increasingly under threat as local authorities own finances are squeezed. 60% of museums responding to a survey in 2015 </w:t>
      </w:r>
      <w:r w:rsidR="009076A4">
        <w:rPr>
          <w:rFonts w:ascii="Century Gothic" w:hAnsi="Century Gothic"/>
          <w:sz w:val="20"/>
          <w:szCs w:val="20"/>
        </w:rPr>
        <w:t>fear</w:t>
      </w:r>
      <w:r>
        <w:rPr>
          <w:rFonts w:ascii="Century Gothic" w:hAnsi="Century Gothic"/>
          <w:sz w:val="20"/>
          <w:szCs w:val="20"/>
        </w:rPr>
        <w:t xml:space="preserve"> their rates bill would increase in the future. </w:t>
      </w:r>
    </w:p>
    <w:p w:rsidR="00AC0585" w:rsidRDefault="00AC0585" w:rsidP="00AC0585">
      <w:pPr>
        <w:spacing w:after="0" w:line="240" w:lineRule="auto"/>
        <w:rPr>
          <w:rFonts w:ascii="Century Gothic" w:hAnsi="Century Gothic"/>
          <w:sz w:val="20"/>
          <w:szCs w:val="20"/>
        </w:rPr>
      </w:pPr>
    </w:p>
    <w:p w:rsidR="00AC0585" w:rsidRPr="006E53BF" w:rsidRDefault="00AC0585" w:rsidP="00AC0585">
      <w:pPr>
        <w:spacing w:after="0" w:line="240" w:lineRule="auto"/>
        <w:rPr>
          <w:rFonts w:ascii="Century Gothic" w:hAnsi="Century Gothic"/>
          <w:sz w:val="20"/>
          <w:szCs w:val="20"/>
        </w:rPr>
      </w:pPr>
      <w:r w:rsidRPr="006E53BF">
        <w:rPr>
          <w:rFonts w:ascii="Century Gothic" w:hAnsi="Century Gothic"/>
          <w:sz w:val="20"/>
          <w:szCs w:val="20"/>
        </w:rPr>
        <w:t xml:space="preserve">As more museums are now paying rates, the issue of whether the valuation of their properties is </w:t>
      </w:r>
      <w:r w:rsidR="009076A4">
        <w:rPr>
          <w:rFonts w:ascii="Century Gothic" w:hAnsi="Century Gothic"/>
          <w:sz w:val="20"/>
          <w:szCs w:val="20"/>
        </w:rPr>
        <w:t xml:space="preserve">fundamentally </w:t>
      </w:r>
      <w:r w:rsidRPr="006E53BF">
        <w:rPr>
          <w:rFonts w:ascii="Century Gothic" w:hAnsi="Century Gothic"/>
          <w:sz w:val="20"/>
          <w:szCs w:val="20"/>
        </w:rPr>
        <w:t xml:space="preserve">fair </w:t>
      </w:r>
      <w:r w:rsidR="009076A4">
        <w:rPr>
          <w:rFonts w:ascii="Century Gothic" w:hAnsi="Century Gothic"/>
          <w:sz w:val="20"/>
          <w:szCs w:val="20"/>
        </w:rPr>
        <w:t>has</w:t>
      </w:r>
      <w:r w:rsidRPr="006E53BF">
        <w:rPr>
          <w:rFonts w:ascii="Century Gothic" w:hAnsi="Century Gothic"/>
          <w:sz w:val="20"/>
          <w:szCs w:val="20"/>
        </w:rPr>
        <w:t xml:space="preserve"> become increasingly </w:t>
      </w:r>
      <w:r w:rsidR="009076A4">
        <w:rPr>
          <w:rFonts w:ascii="Century Gothic" w:hAnsi="Century Gothic"/>
          <w:sz w:val="20"/>
          <w:szCs w:val="20"/>
        </w:rPr>
        <w:t>urgent</w:t>
      </w:r>
      <w:r w:rsidRPr="006E53BF">
        <w:rPr>
          <w:rFonts w:ascii="Century Gothic" w:hAnsi="Century Gothic"/>
          <w:sz w:val="20"/>
          <w:szCs w:val="20"/>
        </w:rPr>
        <w:t xml:space="preserve">. In many cases it is not fair, but challenging the valuation is expensive and complicated. </w:t>
      </w:r>
      <w:r w:rsidR="009076A4">
        <w:rPr>
          <w:rFonts w:ascii="Century Gothic" w:hAnsi="Century Gothic"/>
          <w:sz w:val="20"/>
          <w:szCs w:val="20"/>
        </w:rPr>
        <w:t>T</w:t>
      </w:r>
      <w:r w:rsidRPr="006E53BF">
        <w:rPr>
          <w:rFonts w:ascii="Century Gothic" w:hAnsi="Century Gothic"/>
          <w:sz w:val="20"/>
          <w:szCs w:val="20"/>
        </w:rPr>
        <w:t xml:space="preserve">his could be helped </w:t>
      </w:r>
      <w:r w:rsidR="009076A4">
        <w:rPr>
          <w:rFonts w:ascii="Century Gothic" w:hAnsi="Century Gothic"/>
          <w:sz w:val="20"/>
          <w:szCs w:val="20"/>
        </w:rPr>
        <w:t xml:space="preserve">significantly </w:t>
      </w:r>
      <w:r w:rsidRPr="006E53BF">
        <w:rPr>
          <w:rFonts w:ascii="Century Gothic" w:hAnsi="Century Gothic"/>
          <w:sz w:val="20"/>
          <w:szCs w:val="20"/>
        </w:rPr>
        <w:t xml:space="preserve">by including museums valued by the Contractors </w:t>
      </w:r>
      <w:r w:rsidR="009076A4">
        <w:rPr>
          <w:rFonts w:ascii="Century Gothic" w:hAnsi="Century Gothic"/>
          <w:sz w:val="20"/>
          <w:szCs w:val="20"/>
        </w:rPr>
        <w:t>M</w:t>
      </w:r>
      <w:r w:rsidRPr="006E53BF">
        <w:rPr>
          <w:rFonts w:ascii="Century Gothic" w:hAnsi="Century Gothic"/>
          <w:sz w:val="20"/>
          <w:szCs w:val="20"/>
        </w:rPr>
        <w:t xml:space="preserve">ethod </w:t>
      </w:r>
      <w:r w:rsidR="009076A4">
        <w:rPr>
          <w:rFonts w:ascii="Century Gothic" w:hAnsi="Century Gothic"/>
          <w:sz w:val="20"/>
          <w:szCs w:val="20"/>
        </w:rPr>
        <w:t>with</w:t>
      </w:r>
      <w:r w:rsidRPr="006E53BF">
        <w:rPr>
          <w:rFonts w:ascii="Century Gothic" w:hAnsi="Century Gothic"/>
          <w:sz w:val="20"/>
          <w:szCs w:val="20"/>
        </w:rPr>
        <w:t>in the lower</w:t>
      </w:r>
      <w:r w:rsidR="009076A4">
        <w:rPr>
          <w:rFonts w:ascii="Century Gothic" w:hAnsi="Century Gothic"/>
          <w:sz w:val="20"/>
          <w:szCs w:val="20"/>
        </w:rPr>
        <w:t xml:space="preserve"> “education”</w:t>
      </w:r>
      <w:r w:rsidRPr="006E53BF">
        <w:rPr>
          <w:rFonts w:ascii="Century Gothic" w:hAnsi="Century Gothic"/>
          <w:sz w:val="20"/>
          <w:szCs w:val="20"/>
        </w:rPr>
        <w:t xml:space="preserve"> band of</w:t>
      </w:r>
      <w:r w:rsidR="009076A4">
        <w:rPr>
          <w:rFonts w:ascii="Century Gothic" w:hAnsi="Century Gothic"/>
          <w:sz w:val="20"/>
          <w:szCs w:val="20"/>
        </w:rPr>
        <w:t xml:space="preserve"> the</w:t>
      </w:r>
      <w:r w:rsidRPr="006E53BF">
        <w:rPr>
          <w:rFonts w:ascii="Century Gothic" w:hAnsi="Century Gothic"/>
          <w:sz w:val="20"/>
          <w:szCs w:val="20"/>
        </w:rPr>
        <w:t xml:space="preserve"> de</w:t>
      </w:r>
      <w:r>
        <w:rPr>
          <w:rFonts w:ascii="Century Gothic" w:hAnsi="Century Gothic"/>
          <w:sz w:val="20"/>
          <w:szCs w:val="20"/>
        </w:rPr>
        <w:t>-</w:t>
      </w:r>
      <w:r w:rsidRPr="006E53BF">
        <w:rPr>
          <w:rFonts w:ascii="Century Gothic" w:hAnsi="Century Gothic"/>
          <w:sz w:val="20"/>
          <w:szCs w:val="20"/>
        </w:rPr>
        <w:t xml:space="preserve">capitalisation rate. About half of museums are valued by the </w:t>
      </w:r>
      <w:r w:rsidR="009076A4">
        <w:rPr>
          <w:rFonts w:ascii="Century Gothic" w:hAnsi="Century Gothic"/>
          <w:sz w:val="20"/>
          <w:szCs w:val="20"/>
        </w:rPr>
        <w:t>C</w:t>
      </w:r>
      <w:r w:rsidRPr="006E53BF">
        <w:rPr>
          <w:rFonts w:ascii="Century Gothic" w:hAnsi="Century Gothic"/>
          <w:sz w:val="20"/>
          <w:szCs w:val="20"/>
        </w:rPr>
        <w:t xml:space="preserve">ontractors </w:t>
      </w:r>
      <w:r w:rsidR="009076A4">
        <w:rPr>
          <w:rFonts w:ascii="Century Gothic" w:hAnsi="Century Gothic"/>
          <w:sz w:val="20"/>
          <w:szCs w:val="20"/>
        </w:rPr>
        <w:t>M</w:t>
      </w:r>
      <w:r w:rsidRPr="006E53BF">
        <w:rPr>
          <w:rFonts w:ascii="Century Gothic" w:hAnsi="Century Gothic"/>
          <w:sz w:val="20"/>
          <w:szCs w:val="20"/>
        </w:rPr>
        <w:t>ethod, which relies on a de</w:t>
      </w:r>
      <w:r>
        <w:rPr>
          <w:rFonts w:ascii="Century Gothic" w:hAnsi="Century Gothic"/>
          <w:sz w:val="20"/>
          <w:szCs w:val="20"/>
        </w:rPr>
        <w:t>-</w:t>
      </w:r>
      <w:r w:rsidRPr="006E53BF">
        <w:rPr>
          <w:rFonts w:ascii="Century Gothic" w:hAnsi="Century Gothic"/>
          <w:sz w:val="20"/>
          <w:szCs w:val="20"/>
        </w:rPr>
        <w:t xml:space="preserve">capitalisation rate set by </w:t>
      </w:r>
      <w:r w:rsidR="009076A4">
        <w:rPr>
          <w:rFonts w:ascii="Century Gothic" w:hAnsi="Century Gothic"/>
          <w:sz w:val="20"/>
          <w:szCs w:val="20"/>
        </w:rPr>
        <w:t>statutory instrument regulation</w:t>
      </w:r>
      <w:r w:rsidRPr="006E53BF">
        <w:rPr>
          <w:rFonts w:ascii="Century Gothic" w:hAnsi="Century Gothic"/>
          <w:sz w:val="20"/>
          <w:szCs w:val="20"/>
        </w:rPr>
        <w:t xml:space="preserve">. Museums currently have the higher rate applied, which is set for commercial properties, </w:t>
      </w:r>
      <w:r w:rsidR="009076A4">
        <w:rPr>
          <w:rFonts w:ascii="Century Gothic" w:hAnsi="Century Gothic"/>
          <w:sz w:val="20"/>
          <w:szCs w:val="20"/>
        </w:rPr>
        <w:t>and which presumes</w:t>
      </w:r>
      <w:r w:rsidRPr="006E53BF">
        <w:rPr>
          <w:rFonts w:ascii="Century Gothic" w:hAnsi="Century Gothic"/>
          <w:sz w:val="20"/>
          <w:szCs w:val="20"/>
        </w:rPr>
        <w:t xml:space="preserve"> they </w:t>
      </w:r>
      <w:r w:rsidR="009076A4">
        <w:rPr>
          <w:rFonts w:ascii="Century Gothic" w:hAnsi="Century Gothic"/>
          <w:sz w:val="20"/>
          <w:szCs w:val="20"/>
        </w:rPr>
        <w:t xml:space="preserve">have to </w:t>
      </w:r>
      <w:r w:rsidRPr="006E53BF">
        <w:rPr>
          <w:rFonts w:ascii="Century Gothic" w:hAnsi="Century Gothic"/>
          <w:sz w:val="20"/>
          <w:szCs w:val="20"/>
        </w:rPr>
        <w:t xml:space="preserve">acquire </w:t>
      </w:r>
      <w:r w:rsidR="009076A4">
        <w:rPr>
          <w:rFonts w:ascii="Century Gothic" w:hAnsi="Century Gothic"/>
          <w:sz w:val="20"/>
          <w:szCs w:val="20"/>
        </w:rPr>
        <w:t xml:space="preserve">capital </w:t>
      </w:r>
      <w:r w:rsidRPr="006E53BF">
        <w:rPr>
          <w:rFonts w:ascii="Century Gothic" w:hAnsi="Century Gothic"/>
          <w:sz w:val="20"/>
          <w:szCs w:val="20"/>
        </w:rPr>
        <w:t>funding at commercial rates. A lower de</w:t>
      </w:r>
      <w:r>
        <w:rPr>
          <w:rFonts w:ascii="Century Gothic" w:hAnsi="Century Gothic"/>
          <w:sz w:val="20"/>
          <w:szCs w:val="20"/>
        </w:rPr>
        <w:t>-</w:t>
      </w:r>
      <w:r w:rsidRPr="006E53BF">
        <w:rPr>
          <w:rFonts w:ascii="Century Gothic" w:hAnsi="Century Gothic"/>
          <w:sz w:val="20"/>
          <w:szCs w:val="20"/>
        </w:rPr>
        <w:t>capitalisation rate is available to Educational hereditaments on the basis that</w:t>
      </w:r>
      <w:r w:rsidR="00975142">
        <w:rPr>
          <w:rFonts w:ascii="Century Gothic" w:hAnsi="Century Gothic"/>
          <w:sz w:val="20"/>
          <w:szCs w:val="20"/>
        </w:rPr>
        <w:t xml:space="preserve"> they have access to lower long </w:t>
      </w:r>
      <w:r w:rsidRPr="006E53BF">
        <w:rPr>
          <w:rFonts w:ascii="Century Gothic" w:hAnsi="Century Gothic"/>
          <w:sz w:val="20"/>
          <w:szCs w:val="20"/>
        </w:rPr>
        <w:t xml:space="preserve">term interest rates to fund their development. This lower rate would be more appropriate for museums, whose developments are almost always funded through grants, primarily from the Heritage Lottery Fund. They should therefore be included in the educational hereditaments subject to the lower rate. Many museums are classified as educational charities in any case. This would not require primary legislation merely an </w:t>
      </w:r>
      <w:r w:rsidRPr="006E53BF">
        <w:rPr>
          <w:rFonts w:ascii="Century Gothic" w:hAnsi="Century Gothic"/>
          <w:sz w:val="20"/>
          <w:szCs w:val="20"/>
        </w:rPr>
        <w:lastRenderedPageBreak/>
        <w:t>amendment to the Miscellaneous Provision Statutory Instrument.</w:t>
      </w:r>
      <w:r w:rsidR="009076A4">
        <w:rPr>
          <w:rFonts w:ascii="Century Gothic" w:hAnsi="Century Gothic"/>
          <w:sz w:val="20"/>
          <w:szCs w:val="20"/>
        </w:rPr>
        <w:t xml:space="preserve"> This simple change would provide a co</w:t>
      </w:r>
      <w:r w:rsidR="00975142">
        <w:rPr>
          <w:rFonts w:ascii="Century Gothic" w:hAnsi="Century Gothic"/>
          <w:sz w:val="20"/>
          <w:szCs w:val="20"/>
        </w:rPr>
        <w:t xml:space="preserve">st-effective mechanism for long </w:t>
      </w:r>
      <w:r w:rsidR="009076A4">
        <w:rPr>
          <w:rFonts w:ascii="Century Gothic" w:hAnsi="Century Gothic"/>
          <w:sz w:val="20"/>
          <w:szCs w:val="20"/>
        </w:rPr>
        <w:t>term support of many museums across England.</w:t>
      </w:r>
    </w:p>
    <w:p w:rsidR="00AC0585" w:rsidRPr="002366FD" w:rsidRDefault="00AC0585" w:rsidP="00AC0585">
      <w:pPr>
        <w:spacing w:after="0" w:line="240" w:lineRule="auto"/>
        <w:rPr>
          <w:rFonts w:ascii="Century Gothic" w:hAnsi="Century Gothic"/>
          <w:sz w:val="20"/>
          <w:szCs w:val="20"/>
        </w:rPr>
      </w:pPr>
    </w:p>
    <w:p w:rsidR="00AC0585" w:rsidRPr="00B67780" w:rsidRDefault="00AC0585" w:rsidP="00AC0585">
      <w:pPr>
        <w:spacing w:after="0" w:line="240" w:lineRule="auto"/>
        <w:ind w:left="426" w:hanging="426"/>
        <w:rPr>
          <w:rFonts w:ascii="Century Gothic" w:hAnsi="Century Gothic"/>
          <w:sz w:val="20"/>
          <w:szCs w:val="20"/>
          <w:u w:val="single"/>
        </w:rPr>
      </w:pPr>
      <w:r>
        <w:rPr>
          <w:rFonts w:ascii="Century Gothic" w:hAnsi="Century Gothic"/>
          <w:sz w:val="20"/>
          <w:szCs w:val="20"/>
        </w:rPr>
        <w:t>4.1</w:t>
      </w:r>
      <w:r w:rsidR="00B86721">
        <w:rPr>
          <w:rFonts w:ascii="Century Gothic" w:hAnsi="Century Gothic"/>
          <w:sz w:val="20"/>
          <w:szCs w:val="20"/>
        </w:rPr>
        <w:t>0</w:t>
      </w:r>
      <w:r>
        <w:rPr>
          <w:rFonts w:ascii="Century Gothic" w:hAnsi="Century Gothic"/>
          <w:sz w:val="20"/>
          <w:szCs w:val="20"/>
        </w:rPr>
        <w:t xml:space="preserve"> </w:t>
      </w:r>
      <w:r w:rsidRPr="00B67780">
        <w:rPr>
          <w:rFonts w:ascii="Century Gothic" w:hAnsi="Century Gothic"/>
          <w:sz w:val="20"/>
          <w:szCs w:val="20"/>
          <w:u w:val="single"/>
        </w:rPr>
        <w:t>Simplifying Gift Aid</w:t>
      </w:r>
    </w:p>
    <w:p w:rsidR="00AC0585" w:rsidRDefault="00AC0585" w:rsidP="00AC0585">
      <w:pPr>
        <w:spacing w:after="0" w:line="240" w:lineRule="auto"/>
        <w:rPr>
          <w:rFonts w:ascii="Century Gothic" w:hAnsi="Century Gothic"/>
          <w:sz w:val="20"/>
          <w:szCs w:val="20"/>
        </w:rPr>
      </w:pPr>
      <w:r>
        <w:rPr>
          <w:rFonts w:ascii="Century Gothic" w:hAnsi="Century Gothic"/>
          <w:sz w:val="20"/>
          <w:szCs w:val="20"/>
        </w:rPr>
        <w:t>Gift Aid is one of the most important ways that charitable museums are supported by government. Take up of Gift Aid on donations is much higher amongst museums than amongst charities as a whole (80% in a 2014 AIM survey compared to 50% for all charities reported by SONI in 2014).</w:t>
      </w:r>
    </w:p>
    <w:p w:rsidR="00AC0585" w:rsidRDefault="00AC0585" w:rsidP="00AC0585">
      <w:pPr>
        <w:spacing w:after="0" w:line="240" w:lineRule="auto"/>
        <w:rPr>
          <w:rFonts w:ascii="Century Gothic" w:hAnsi="Century Gothic"/>
          <w:sz w:val="20"/>
          <w:szCs w:val="20"/>
        </w:rPr>
      </w:pPr>
    </w:p>
    <w:p w:rsidR="00AC0585" w:rsidRDefault="009076A4" w:rsidP="00AC0585">
      <w:pPr>
        <w:spacing w:after="0" w:line="240" w:lineRule="auto"/>
        <w:rPr>
          <w:rFonts w:ascii="Century Gothic" w:hAnsi="Century Gothic"/>
          <w:sz w:val="20"/>
          <w:szCs w:val="20"/>
        </w:rPr>
      </w:pPr>
      <w:r>
        <w:rPr>
          <w:rFonts w:ascii="Century Gothic" w:hAnsi="Century Gothic"/>
          <w:sz w:val="20"/>
          <w:szCs w:val="20"/>
        </w:rPr>
        <w:t>T</w:t>
      </w:r>
      <w:r w:rsidR="00AC0585">
        <w:rPr>
          <w:rFonts w:ascii="Century Gothic" w:hAnsi="Century Gothic"/>
          <w:sz w:val="20"/>
          <w:szCs w:val="20"/>
        </w:rPr>
        <w:t xml:space="preserve">he barriers to participating in Gift Aid on donations are primarily related to the complexity of administration processes and the restrictiveness and complexity of the regulations regarding donor benefits. The museum sector has participated in the recent Call for Evidence to simplify donor benefits and strongly supports the proposed simplifications. We will also provide evidence in the forthcoming Call for Evidence on the Gift Aid Small Donations Scheme, which would be of great value to small museums if the excessive regulations surrounding it were reduced. </w:t>
      </w:r>
    </w:p>
    <w:p w:rsidR="00AC0585" w:rsidRDefault="00AC0585" w:rsidP="00AC0585">
      <w:pPr>
        <w:spacing w:after="0" w:line="240" w:lineRule="auto"/>
        <w:rPr>
          <w:rFonts w:ascii="Century Gothic" w:hAnsi="Century Gothic"/>
          <w:sz w:val="20"/>
          <w:szCs w:val="20"/>
        </w:rPr>
      </w:pPr>
    </w:p>
    <w:p w:rsidR="00B10963" w:rsidRPr="00B10963" w:rsidRDefault="00B10963" w:rsidP="00B10963">
      <w:pPr>
        <w:spacing w:after="0" w:line="240" w:lineRule="auto"/>
        <w:rPr>
          <w:rFonts w:ascii="Century Gothic" w:hAnsi="Century Gothic"/>
          <w:sz w:val="20"/>
          <w:szCs w:val="20"/>
        </w:rPr>
      </w:pPr>
      <w:r w:rsidRPr="00B10963">
        <w:rPr>
          <w:rFonts w:ascii="Century Gothic" w:hAnsi="Century Gothic"/>
          <w:sz w:val="20"/>
          <w:szCs w:val="20"/>
        </w:rPr>
        <w:t>The Gift Aid on Admissions scheme is a vital recognition of the way that the public supports museums, by visiting them and engaging with them. The complexity of this scheme, with its two variations, makes it hard to explain to the public and difficult for museums to administer, preventing both individual visitors and some museums from participating in it. We believe that the scheme needs to be simplified. One way of doing this would be to return to the original method which made all day visits by UK tax-payers eligible for Gift Aid, without the need for an additional donation or to give an annual pass. Simplification would result in fewer incorrect claims, closing the tax gap on Gift Aid and would increase participation in the scheme by museums and the public.</w:t>
      </w:r>
    </w:p>
    <w:p w:rsidR="00AC0585" w:rsidRPr="002366FD" w:rsidRDefault="00AC0585" w:rsidP="00AC0585">
      <w:pPr>
        <w:spacing w:after="0" w:line="240" w:lineRule="auto"/>
        <w:rPr>
          <w:rFonts w:ascii="Century Gothic" w:hAnsi="Century Gothic"/>
          <w:sz w:val="20"/>
          <w:szCs w:val="20"/>
        </w:rPr>
      </w:pPr>
    </w:p>
    <w:p w:rsidR="00AC0585" w:rsidRPr="00B67780" w:rsidRDefault="00AC0585" w:rsidP="00AC0585">
      <w:pPr>
        <w:spacing w:after="0" w:line="240" w:lineRule="auto"/>
        <w:ind w:left="426" w:hanging="426"/>
        <w:rPr>
          <w:rFonts w:ascii="Century Gothic" w:hAnsi="Century Gothic"/>
          <w:sz w:val="20"/>
          <w:szCs w:val="20"/>
        </w:rPr>
      </w:pPr>
      <w:proofErr w:type="gramStart"/>
      <w:r>
        <w:rPr>
          <w:rFonts w:ascii="Century Gothic" w:hAnsi="Century Gothic"/>
          <w:sz w:val="20"/>
          <w:szCs w:val="20"/>
        </w:rPr>
        <w:t>4.</w:t>
      </w:r>
      <w:r w:rsidR="0082636E">
        <w:rPr>
          <w:rFonts w:ascii="Century Gothic" w:hAnsi="Century Gothic"/>
          <w:sz w:val="20"/>
          <w:szCs w:val="20"/>
        </w:rPr>
        <w:t>1</w:t>
      </w:r>
      <w:r w:rsidR="00B86721">
        <w:rPr>
          <w:rFonts w:ascii="Century Gothic" w:hAnsi="Century Gothic"/>
          <w:sz w:val="20"/>
          <w:szCs w:val="20"/>
        </w:rPr>
        <w:t>1</w:t>
      </w:r>
      <w:r>
        <w:rPr>
          <w:rFonts w:ascii="Century Gothic" w:hAnsi="Century Gothic"/>
          <w:sz w:val="20"/>
          <w:szCs w:val="20"/>
        </w:rPr>
        <w:t xml:space="preserve">  </w:t>
      </w:r>
      <w:r w:rsidRPr="00B67780">
        <w:rPr>
          <w:rFonts w:ascii="Century Gothic" w:hAnsi="Century Gothic"/>
          <w:sz w:val="20"/>
          <w:szCs w:val="20"/>
          <w:u w:val="single"/>
        </w:rPr>
        <w:t>Encouraging</w:t>
      </w:r>
      <w:proofErr w:type="gramEnd"/>
      <w:r w:rsidRPr="00B67780">
        <w:rPr>
          <w:rFonts w:ascii="Century Gothic" w:hAnsi="Century Gothic"/>
          <w:sz w:val="20"/>
          <w:szCs w:val="20"/>
          <w:u w:val="single"/>
        </w:rPr>
        <w:t xml:space="preserve"> greater corporate giving</w:t>
      </w:r>
    </w:p>
    <w:p w:rsidR="00B10963" w:rsidRDefault="00B10963" w:rsidP="00B10963">
      <w:pPr>
        <w:spacing w:after="0" w:line="240" w:lineRule="auto"/>
        <w:rPr>
          <w:rFonts w:ascii="Century Gothic" w:hAnsi="Century Gothic"/>
          <w:sz w:val="20"/>
          <w:szCs w:val="20"/>
        </w:rPr>
      </w:pPr>
      <w:r w:rsidRPr="00B10963">
        <w:rPr>
          <w:rFonts w:ascii="Century Gothic" w:hAnsi="Century Gothic"/>
          <w:sz w:val="20"/>
          <w:szCs w:val="20"/>
        </w:rPr>
        <w:t xml:space="preserve">Corporate support for arts and culture has been in decline in recent years. A successful model to motivate increased corporate funding for cultural organisations is Brazil's </w:t>
      </w:r>
      <w:proofErr w:type="spellStart"/>
      <w:r w:rsidRPr="00B10963">
        <w:rPr>
          <w:rFonts w:ascii="Century Gothic" w:hAnsi="Century Gothic"/>
          <w:sz w:val="20"/>
          <w:szCs w:val="20"/>
        </w:rPr>
        <w:t>Rouanet</w:t>
      </w:r>
      <w:proofErr w:type="spellEnd"/>
      <w:r w:rsidRPr="00B10963">
        <w:rPr>
          <w:rFonts w:ascii="Century Gothic" w:hAnsi="Century Gothic"/>
          <w:sz w:val="20"/>
          <w:szCs w:val="20"/>
        </w:rPr>
        <w:t xml:space="preserve"> Law, which allows tax breaks on giving and sponsorship for cultural activities. The tax incentive enables businesses to invest a part of their payable corporation tax in cultural activities in a similar way to the existing UK system applying to charitable giving, but has three additional benefits:</w:t>
      </w:r>
    </w:p>
    <w:p w:rsidR="00B10963" w:rsidRDefault="00B10963" w:rsidP="00B10963">
      <w:pPr>
        <w:spacing w:after="0" w:line="240" w:lineRule="auto"/>
        <w:rPr>
          <w:rFonts w:ascii="Century Gothic" w:hAnsi="Century Gothic"/>
          <w:sz w:val="20"/>
          <w:szCs w:val="20"/>
        </w:rPr>
      </w:pPr>
    </w:p>
    <w:p w:rsidR="00B10963" w:rsidRPr="00B10963" w:rsidRDefault="00B10963" w:rsidP="00B10963">
      <w:pPr>
        <w:pStyle w:val="ListParagraph"/>
        <w:numPr>
          <w:ilvl w:val="0"/>
          <w:numId w:val="17"/>
        </w:numPr>
        <w:spacing w:after="0" w:line="240" w:lineRule="auto"/>
        <w:rPr>
          <w:rFonts w:ascii="Century Gothic" w:hAnsi="Century Gothic"/>
          <w:sz w:val="20"/>
          <w:szCs w:val="20"/>
        </w:rPr>
      </w:pPr>
      <w:r w:rsidRPr="00B10963">
        <w:rPr>
          <w:rFonts w:ascii="Century Gothic" w:hAnsi="Century Gothic"/>
          <w:sz w:val="20"/>
          <w:szCs w:val="20"/>
        </w:rPr>
        <w:t>It allows a tax deduction for sponsorship (at a lesser rate than for donations). This has been highly successful in encouraging corporate sponsorship of cultural organisations. Under the existing UK scheme, sponsorship arrangements are treated separately.  </w:t>
      </w:r>
    </w:p>
    <w:p w:rsidR="00B10963" w:rsidRPr="00B10963" w:rsidRDefault="00B10963" w:rsidP="00B10963">
      <w:pPr>
        <w:pStyle w:val="ListParagraph"/>
        <w:numPr>
          <w:ilvl w:val="0"/>
          <w:numId w:val="16"/>
        </w:numPr>
        <w:spacing w:after="0" w:line="240" w:lineRule="auto"/>
        <w:rPr>
          <w:rFonts w:ascii="Century Gothic" w:hAnsi="Century Gothic"/>
          <w:sz w:val="20"/>
          <w:szCs w:val="20"/>
        </w:rPr>
      </w:pPr>
      <w:r w:rsidRPr="00B10963">
        <w:rPr>
          <w:rFonts w:ascii="Century Gothic" w:hAnsi="Century Gothic"/>
          <w:sz w:val="20"/>
          <w:szCs w:val="20"/>
        </w:rPr>
        <w:t>It applies to all cultural organisations, not only those with charitable status</w:t>
      </w:r>
      <w:r>
        <w:rPr>
          <w:rFonts w:ascii="Century Gothic" w:hAnsi="Century Gothic"/>
          <w:sz w:val="20"/>
          <w:szCs w:val="20"/>
        </w:rPr>
        <w:t xml:space="preserve"> but broadening to those under local authority control</w:t>
      </w:r>
      <w:r w:rsidRPr="00B10963">
        <w:rPr>
          <w:rFonts w:ascii="Century Gothic" w:hAnsi="Century Gothic"/>
          <w:sz w:val="20"/>
          <w:szCs w:val="20"/>
        </w:rPr>
        <w:t>.</w:t>
      </w:r>
    </w:p>
    <w:p w:rsidR="00B10963" w:rsidRDefault="00B10963" w:rsidP="00B10963">
      <w:pPr>
        <w:pStyle w:val="ListParagraph"/>
        <w:numPr>
          <w:ilvl w:val="0"/>
          <w:numId w:val="16"/>
        </w:numPr>
        <w:spacing w:after="0" w:line="240" w:lineRule="auto"/>
        <w:rPr>
          <w:rFonts w:ascii="Century Gothic" w:hAnsi="Century Gothic"/>
          <w:sz w:val="20"/>
          <w:szCs w:val="20"/>
        </w:rPr>
      </w:pPr>
      <w:r w:rsidRPr="00B10963">
        <w:rPr>
          <w:rFonts w:ascii="Century Gothic" w:hAnsi="Century Gothic"/>
          <w:sz w:val="20"/>
          <w:szCs w:val="20"/>
        </w:rPr>
        <w:t xml:space="preserve">It is a targeted, well-branded and well-known scheme amongst the business community and cultural organisations. A similarly branded scheme in the UK would help to raise the profile of corporate </w:t>
      </w:r>
      <w:r>
        <w:rPr>
          <w:rFonts w:ascii="Century Gothic" w:hAnsi="Century Gothic"/>
          <w:sz w:val="20"/>
          <w:szCs w:val="20"/>
        </w:rPr>
        <w:t>philanthropy and sponsorship.</w:t>
      </w:r>
    </w:p>
    <w:p w:rsidR="00B10963" w:rsidRDefault="00B10963" w:rsidP="00B10963">
      <w:pPr>
        <w:spacing w:after="0" w:line="240" w:lineRule="auto"/>
        <w:rPr>
          <w:rFonts w:ascii="Century Gothic" w:hAnsi="Century Gothic"/>
          <w:sz w:val="20"/>
          <w:szCs w:val="20"/>
        </w:rPr>
      </w:pPr>
    </w:p>
    <w:p w:rsidR="003922C7" w:rsidRPr="00B10963" w:rsidRDefault="00B10963" w:rsidP="00B10963">
      <w:pPr>
        <w:spacing w:after="0" w:line="240" w:lineRule="auto"/>
        <w:rPr>
          <w:rFonts w:ascii="Century Gothic" w:hAnsi="Century Gothic"/>
          <w:sz w:val="20"/>
          <w:szCs w:val="20"/>
        </w:rPr>
      </w:pPr>
      <w:r w:rsidRPr="00B10963">
        <w:rPr>
          <w:rFonts w:ascii="Century Gothic" w:hAnsi="Century Gothic"/>
          <w:sz w:val="20"/>
          <w:szCs w:val="20"/>
        </w:rPr>
        <w:t>If DCMS and HM Treasury were to give serious consideration to implementing such a scheme – either as a standalone scheme or as a reform of the existing tax rules on charitable giving – this could galvanise a step-change in corporate support for museums.</w:t>
      </w:r>
    </w:p>
    <w:p w:rsidR="00AC0585" w:rsidRPr="002366FD" w:rsidRDefault="00AC0585" w:rsidP="00AC0585">
      <w:pPr>
        <w:spacing w:after="0" w:line="240" w:lineRule="auto"/>
        <w:rPr>
          <w:rFonts w:ascii="Century Gothic" w:hAnsi="Century Gothic"/>
          <w:sz w:val="20"/>
          <w:szCs w:val="20"/>
        </w:rPr>
      </w:pPr>
    </w:p>
    <w:p w:rsidR="00AC0585" w:rsidRPr="00B67780" w:rsidRDefault="00AC0585" w:rsidP="00AC0585">
      <w:pPr>
        <w:spacing w:after="0" w:line="240" w:lineRule="auto"/>
        <w:ind w:left="426" w:hanging="426"/>
        <w:rPr>
          <w:rFonts w:ascii="Century Gothic" w:hAnsi="Century Gothic"/>
          <w:sz w:val="20"/>
          <w:szCs w:val="20"/>
        </w:rPr>
      </w:pPr>
      <w:r>
        <w:rPr>
          <w:rFonts w:ascii="Century Gothic" w:hAnsi="Century Gothic"/>
          <w:sz w:val="20"/>
          <w:szCs w:val="20"/>
        </w:rPr>
        <w:t>4.1</w:t>
      </w:r>
      <w:r w:rsidR="00B86721">
        <w:rPr>
          <w:rFonts w:ascii="Century Gothic" w:hAnsi="Century Gothic"/>
          <w:sz w:val="20"/>
          <w:szCs w:val="20"/>
        </w:rPr>
        <w:t>2</w:t>
      </w:r>
      <w:r w:rsidRPr="002366FD">
        <w:rPr>
          <w:rFonts w:ascii="Century Gothic" w:hAnsi="Century Gothic"/>
          <w:sz w:val="20"/>
          <w:szCs w:val="20"/>
        </w:rPr>
        <w:tab/>
      </w:r>
      <w:r>
        <w:rPr>
          <w:rFonts w:ascii="Century Gothic" w:hAnsi="Century Gothic"/>
          <w:sz w:val="20"/>
          <w:szCs w:val="20"/>
        </w:rPr>
        <w:t xml:space="preserve"> </w:t>
      </w:r>
      <w:r w:rsidRPr="00B67780">
        <w:rPr>
          <w:rFonts w:ascii="Century Gothic" w:hAnsi="Century Gothic"/>
          <w:sz w:val="20"/>
          <w:szCs w:val="20"/>
          <w:u w:val="single"/>
        </w:rPr>
        <w:t>Encouraging giving from high net worth individuals</w:t>
      </w:r>
    </w:p>
    <w:p w:rsidR="00AC0585" w:rsidRPr="000805E5" w:rsidRDefault="00AC0585" w:rsidP="00AC0585">
      <w:pPr>
        <w:spacing w:after="0" w:line="240" w:lineRule="auto"/>
        <w:rPr>
          <w:rFonts w:ascii="Century Gothic" w:hAnsi="Century Gothic"/>
          <w:sz w:val="20"/>
          <w:szCs w:val="20"/>
        </w:rPr>
      </w:pPr>
      <w:r w:rsidRPr="000805E5">
        <w:rPr>
          <w:rFonts w:ascii="Century Gothic" w:hAnsi="Century Gothic"/>
          <w:sz w:val="20"/>
          <w:szCs w:val="20"/>
        </w:rPr>
        <w:t xml:space="preserve">Museums are by necessity going to have to become more expert in cultivating and maintaining relationships with individual donors. Projects such as Sheffield’s recent ‘Going Public’ city-wide exhibition programme and symposium demonstrate that there is real interest and enthusiasm from high net worth individuals and private collectors to support the development of museums across the UK, their collections and audiences. </w:t>
      </w:r>
    </w:p>
    <w:p w:rsidR="00AC0585" w:rsidRPr="000805E5" w:rsidRDefault="00AC0585" w:rsidP="00AC0585">
      <w:pPr>
        <w:spacing w:after="0" w:line="240" w:lineRule="auto"/>
        <w:rPr>
          <w:rFonts w:ascii="Century Gothic" w:hAnsi="Century Gothic"/>
          <w:sz w:val="20"/>
          <w:szCs w:val="20"/>
        </w:rPr>
      </w:pPr>
    </w:p>
    <w:p w:rsidR="00AC0585" w:rsidRDefault="00AC0585" w:rsidP="00AC0585">
      <w:pPr>
        <w:spacing w:after="0" w:line="240" w:lineRule="auto"/>
        <w:rPr>
          <w:rFonts w:ascii="Century Gothic" w:hAnsi="Century Gothic"/>
          <w:sz w:val="20"/>
          <w:szCs w:val="20"/>
        </w:rPr>
      </w:pPr>
      <w:r w:rsidRPr="000805E5">
        <w:rPr>
          <w:rFonts w:ascii="Century Gothic" w:hAnsi="Century Gothic"/>
          <w:sz w:val="20"/>
          <w:szCs w:val="20"/>
        </w:rPr>
        <w:lastRenderedPageBreak/>
        <w:t xml:space="preserve">However, although the UK has a relatively sophisticated range of incentives to encourage charitable giving, they are, as highlighted in the 2014 Charities Aid Foundation report </w:t>
      </w:r>
      <w:r w:rsidR="003922C7">
        <w:rPr>
          <w:rFonts w:ascii="Century Gothic" w:hAnsi="Century Gothic"/>
          <w:i/>
          <w:sz w:val="20"/>
          <w:szCs w:val="20"/>
        </w:rPr>
        <w:t>Give Me a Break</w:t>
      </w:r>
      <w:r w:rsidRPr="000805E5">
        <w:rPr>
          <w:rFonts w:ascii="Century Gothic" w:hAnsi="Century Gothic"/>
          <w:sz w:val="20"/>
          <w:szCs w:val="20"/>
        </w:rPr>
        <w:t xml:space="preserve">, </w:t>
      </w:r>
      <w:r w:rsidR="003922C7">
        <w:rPr>
          <w:rFonts w:ascii="Century Gothic" w:hAnsi="Century Gothic"/>
          <w:sz w:val="20"/>
          <w:szCs w:val="20"/>
        </w:rPr>
        <w:t xml:space="preserve">often archaic, </w:t>
      </w:r>
      <w:r w:rsidRPr="000805E5">
        <w:rPr>
          <w:rFonts w:ascii="Century Gothic" w:hAnsi="Century Gothic"/>
          <w:sz w:val="20"/>
          <w:szCs w:val="20"/>
        </w:rPr>
        <w:t xml:space="preserve">more complicated and fragmented, and therefore more confusing for donors, meaning levels of awareness of the various methods of tax-efficient giving remain relatively low. It also makes it more difficult for museums to communicate simply and directly with potential donors. Simplifying </w:t>
      </w:r>
      <w:r w:rsidR="003922C7">
        <w:rPr>
          <w:rFonts w:ascii="Century Gothic" w:hAnsi="Century Gothic"/>
          <w:sz w:val="20"/>
          <w:szCs w:val="20"/>
        </w:rPr>
        <w:t xml:space="preserve">and clarifying </w:t>
      </w:r>
      <w:r w:rsidRPr="000805E5">
        <w:rPr>
          <w:rFonts w:ascii="Century Gothic" w:hAnsi="Century Gothic"/>
          <w:sz w:val="20"/>
          <w:szCs w:val="20"/>
        </w:rPr>
        <w:t xml:space="preserve">the routes into philanthropy, and making giving more attractive and efficient, would </w:t>
      </w:r>
      <w:r w:rsidR="003922C7">
        <w:rPr>
          <w:rFonts w:ascii="Century Gothic" w:hAnsi="Century Gothic"/>
          <w:sz w:val="20"/>
          <w:szCs w:val="20"/>
        </w:rPr>
        <w:t>empower</w:t>
      </w:r>
      <w:r w:rsidRPr="000805E5">
        <w:rPr>
          <w:rFonts w:ascii="Century Gothic" w:hAnsi="Century Gothic"/>
          <w:sz w:val="20"/>
          <w:szCs w:val="20"/>
        </w:rPr>
        <w:t xml:space="preserve"> museums to engage donors more effectively.</w:t>
      </w:r>
    </w:p>
    <w:p w:rsidR="003922C7" w:rsidRDefault="003922C7" w:rsidP="00AC0585">
      <w:pPr>
        <w:spacing w:after="0" w:line="240" w:lineRule="auto"/>
        <w:rPr>
          <w:rFonts w:ascii="Century Gothic" w:hAnsi="Century Gothic"/>
          <w:sz w:val="20"/>
          <w:szCs w:val="20"/>
        </w:rPr>
      </w:pPr>
    </w:p>
    <w:p w:rsidR="003922C7" w:rsidRDefault="003922C7" w:rsidP="00AC0585">
      <w:pPr>
        <w:spacing w:after="0" w:line="240" w:lineRule="auto"/>
        <w:rPr>
          <w:rFonts w:ascii="Century Gothic" w:hAnsi="Century Gothic"/>
          <w:sz w:val="20"/>
          <w:szCs w:val="20"/>
        </w:rPr>
      </w:pPr>
      <w:r w:rsidRPr="003922C7">
        <w:rPr>
          <w:rFonts w:ascii="Century Gothic" w:hAnsi="Century Gothic"/>
          <w:sz w:val="20"/>
          <w:szCs w:val="20"/>
        </w:rPr>
        <w:t>The Cultural Gifts Scheme is a recent innovation which has had an undoubted positive impact on museum collections. However, improvements could be made that would encourage greater philanthropy. Currently in the UK individuals receive a tax reduction of 30% and companies 20% of the value of the work of art; in France the equivalent scheme offers a 60% deduction</w:t>
      </w:r>
      <w:r>
        <w:rPr>
          <w:rFonts w:ascii="Century Gothic" w:hAnsi="Century Gothic"/>
          <w:sz w:val="20"/>
          <w:szCs w:val="20"/>
        </w:rPr>
        <w:t>.</w:t>
      </w:r>
      <w:r w:rsidRPr="003922C7">
        <w:rPr>
          <w:rFonts w:ascii="Century Gothic" w:hAnsi="Century Gothic"/>
          <w:sz w:val="20"/>
          <w:szCs w:val="20"/>
        </w:rPr>
        <w:t xml:space="preserve"> Furthermore, consideration should be given to a simplified model closer to the Australian Cultural Gifts Program, which would give museums the power to engage donors directly, and, at the same time, encourage active collections development.</w:t>
      </w:r>
    </w:p>
    <w:p w:rsidR="00B17BB8" w:rsidRDefault="00B17BB8" w:rsidP="00AC0585">
      <w:pPr>
        <w:spacing w:after="0" w:line="240" w:lineRule="auto"/>
        <w:rPr>
          <w:rFonts w:ascii="Century Gothic" w:hAnsi="Century Gothic"/>
          <w:sz w:val="20"/>
          <w:szCs w:val="20"/>
        </w:rPr>
      </w:pPr>
    </w:p>
    <w:p w:rsidR="00B17BB8" w:rsidRDefault="00B17BB8" w:rsidP="00AC0585">
      <w:pPr>
        <w:spacing w:after="0" w:line="240" w:lineRule="auto"/>
        <w:rPr>
          <w:rFonts w:ascii="Century Gothic" w:hAnsi="Century Gothic"/>
          <w:sz w:val="20"/>
          <w:szCs w:val="20"/>
        </w:rPr>
      </w:pPr>
      <w:r>
        <w:rPr>
          <w:rFonts w:ascii="Century Gothic" w:hAnsi="Century Gothic"/>
          <w:sz w:val="20"/>
          <w:szCs w:val="20"/>
        </w:rPr>
        <w:t xml:space="preserve">Additionally, the expansion of the list of Schedule 3 bodies to include all </w:t>
      </w:r>
      <w:proofErr w:type="gramStart"/>
      <w:r>
        <w:rPr>
          <w:rFonts w:ascii="Century Gothic" w:hAnsi="Century Gothic"/>
          <w:sz w:val="20"/>
          <w:szCs w:val="20"/>
        </w:rPr>
        <w:t>Accredited</w:t>
      </w:r>
      <w:proofErr w:type="gramEnd"/>
      <w:r>
        <w:rPr>
          <w:rFonts w:ascii="Century Gothic" w:hAnsi="Century Gothic"/>
          <w:sz w:val="20"/>
          <w:szCs w:val="20"/>
        </w:rPr>
        <w:t xml:space="preserve"> museums and galleries in the UK would enable all museums to develop relationships with private collectors and pursue Private Treaty Sales, which frequently offer a substantial financial advantage to both vendors and institutional buyers.</w:t>
      </w:r>
    </w:p>
    <w:p w:rsidR="003922C7" w:rsidRPr="005F3FF2" w:rsidRDefault="003922C7" w:rsidP="00AC0585">
      <w:pPr>
        <w:spacing w:after="0" w:line="240" w:lineRule="auto"/>
        <w:rPr>
          <w:rFonts w:ascii="Century Gothic" w:hAnsi="Century Gothic"/>
          <w:color w:val="00B050"/>
          <w:sz w:val="20"/>
          <w:szCs w:val="20"/>
        </w:rPr>
      </w:pPr>
    </w:p>
    <w:p w:rsidR="00AC0585" w:rsidRPr="00B20FAF" w:rsidRDefault="00AC0585" w:rsidP="00AC0585">
      <w:pPr>
        <w:spacing w:after="0" w:line="240" w:lineRule="auto"/>
        <w:rPr>
          <w:rFonts w:ascii="Century Gothic" w:hAnsi="Century Gothic"/>
          <w:color w:val="E36C0A" w:themeColor="accent6" w:themeShade="BF"/>
          <w:sz w:val="20"/>
          <w:szCs w:val="20"/>
        </w:rPr>
      </w:pPr>
      <w:r w:rsidRPr="00B20FAF">
        <w:rPr>
          <w:rFonts w:ascii="Century Gothic" w:hAnsi="Century Gothic"/>
          <w:b/>
          <w:color w:val="E36C0A" w:themeColor="accent6" w:themeShade="BF"/>
          <w:sz w:val="20"/>
          <w:szCs w:val="20"/>
        </w:rPr>
        <w:t>Case study:</w:t>
      </w:r>
      <w:r w:rsidRPr="00B20FAF">
        <w:rPr>
          <w:rFonts w:ascii="Century Gothic" w:hAnsi="Century Gothic"/>
          <w:color w:val="E36C0A" w:themeColor="accent6" w:themeShade="BF"/>
          <w:sz w:val="20"/>
          <w:szCs w:val="20"/>
        </w:rPr>
        <w:t xml:space="preserve"> </w:t>
      </w:r>
      <w:r w:rsidR="003922C7" w:rsidRPr="003922C7">
        <w:rPr>
          <w:rFonts w:ascii="Century Gothic" w:hAnsi="Century Gothic"/>
          <w:color w:val="E36C0A" w:themeColor="accent6" w:themeShade="BF"/>
          <w:sz w:val="20"/>
          <w:szCs w:val="20"/>
        </w:rPr>
        <w:t xml:space="preserve">Anthony </w:t>
      </w:r>
      <w:proofErr w:type="spellStart"/>
      <w:r w:rsidR="003922C7" w:rsidRPr="003922C7">
        <w:rPr>
          <w:rFonts w:ascii="Century Gothic" w:hAnsi="Century Gothic"/>
          <w:color w:val="E36C0A" w:themeColor="accent6" w:themeShade="BF"/>
          <w:sz w:val="20"/>
          <w:szCs w:val="20"/>
        </w:rPr>
        <w:t>d’Offay’s</w:t>
      </w:r>
      <w:proofErr w:type="spellEnd"/>
      <w:r w:rsidR="003922C7" w:rsidRPr="003922C7">
        <w:rPr>
          <w:rFonts w:ascii="Century Gothic" w:hAnsi="Century Gothic"/>
          <w:color w:val="E36C0A" w:themeColor="accent6" w:themeShade="BF"/>
          <w:sz w:val="20"/>
          <w:szCs w:val="20"/>
        </w:rPr>
        <w:t xml:space="preserve"> extraordinary gift to the Nation of the ARTIST ROO</w:t>
      </w:r>
      <w:r w:rsidR="00A87D7C">
        <w:rPr>
          <w:rFonts w:ascii="Century Gothic" w:hAnsi="Century Gothic"/>
          <w:color w:val="E36C0A" w:themeColor="accent6" w:themeShade="BF"/>
          <w:sz w:val="20"/>
          <w:szCs w:val="20"/>
        </w:rPr>
        <w:t>MS collection, and its ongoing transformative</w:t>
      </w:r>
      <w:r w:rsidR="003922C7" w:rsidRPr="003922C7">
        <w:rPr>
          <w:rFonts w:ascii="Century Gothic" w:hAnsi="Century Gothic"/>
          <w:color w:val="E36C0A" w:themeColor="accent6" w:themeShade="BF"/>
          <w:sz w:val="20"/>
          <w:szCs w:val="20"/>
        </w:rPr>
        <w:t xml:space="preserve"> tour across the UK, would not have been possible without the Government agreeing to waive the £14million tax bill incurred by the sale. </w:t>
      </w:r>
    </w:p>
    <w:p w:rsidR="00AC0585" w:rsidRPr="002366FD" w:rsidRDefault="00AC0585" w:rsidP="00AC0585">
      <w:pPr>
        <w:spacing w:after="0" w:line="240" w:lineRule="auto"/>
        <w:rPr>
          <w:rFonts w:ascii="Century Gothic" w:hAnsi="Century Gothic"/>
          <w:sz w:val="20"/>
          <w:szCs w:val="20"/>
        </w:rPr>
      </w:pPr>
    </w:p>
    <w:p w:rsidR="00AC0585" w:rsidRPr="00B67780" w:rsidRDefault="00AC0585" w:rsidP="00AC0585">
      <w:pPr>
        <w:spacing w:after="0" w:line="240" w:lineRule="auto"/>
        <w:ind w:left="426" w:hanging="426"/>
        <w:rPr>
          <w:rFonts w:ascii="Century Gothic" w:hAnsi="Century Gothic"/>
          <w:sz w:val="20"/>
          <w:szCs w:val="20"/>
        </w:rPr>
      </w:pPr>
      <w:r>
        <w:rPr>
          <w:rFonts w:ascii="Century Gothic" w:hAnsi="Century Gothic"/>
          <w:sz w:val="20"/>
          <w:szCs w:val="20"/>
        </w:rPr>
        <w:t>4.1</w:t>
      </w:r>
      <w:r w:rsidR="00B86721">
        <w:rPr>
          <w:rFonts w:ascii="Century Gothic" w:hAnsi="Century Gothic"/>
          <w:sz w:val="20"/>
          <w:szCs w:val="20"/>
        </w:rPr>
        <w:t>3</w:t>
      </w:r>
      <w:r>
        <w:rPr>
          <w:rFonts w:ascii="Century Gothic" w:hAnsi="Century Gothic"/>
          <w:sz w:val="20"/>
          <w:szCs w:val="20"/>
        </w:rPr>
        <w:t xml:space="preserve"> </w:t>
      </w:r>
      <w:r w:rsidRPr="002366FD">
        <w:rPr>
          <w:rFonts w:ascii="Century Gothic" w:hAnsi="Century Gothic"/>
          <w:sz w:val="20"/>
          <w:szCs w:val="20"/>
        </w:rPr>
        <w:tab/>
      </w:r>
      <w:r w:rsidRPr="00B67780">
        <w:rPr>
          <w:rFonts w:ascii="Century Gothic" w:hAnsi="Century Gothic"/>
          <w:sz w:val="20"/>
          <w:szCs w:val="20"/>
          <w:u w:val="single"/>
        </w:rPr>
        <w:t>Tax exemption for t</w:t>
      </w:r>
      <w:r w:rsidR="00B17BB8">
        <w:rPr>
          <w:rFonts w:ascii="Century Gothic" w:hAnsi="Century Gothic"/>
          <w:sz w:val="20"/>
          <w:szCs w:val="20"/>
          <w:u w:val="single"/>
        </w:rPr>
        <w:t>emporary exhibitions</w:t>
      </w:r>
    </w:p>
    <w:p w:rsidR="00AC0585" w:rsidRDefault="00AC0585" w:rsidP="00D06095">
      <w:pPr>
        <w:spacing w:after="0" w:line="240" w:lineRule="auto"/>
        <w:rPr>
          <w:rFonts w:ascii="Century Gothic" w:hAnsi="Century Gothic"/>
          <w:sz w:val="20"/>
          <w:szCs w:val="20"/>
        </w:rPr>
      </w:pPr>
      <w:r w:rsidRPr="001B0E7F">
        <w:rPr>
          <w:rFonts w:ascii="Century Gothic" w:hAnsi="Century Gothic"/>
          <w:sz w:val="20"/>
          <w:szCs w:val="20"/>
        </w:rPr>
        <w:t xml:space="preserve">A </w:t>
      </w:r>
      <w:r w:rsidRPr="001B0E7F">
        <w:rPr>
          <w:rFonts w:ascii="Century Gothic" w:hAnsi="Century Gothic"/>
          <w:bCs/>
          <w:sz w:val="20"/>
          <w:szCs w:val="20"/>
        </w:rPr>
        <w:t>new</w:t>
      </w:r>
      <w:r w:rsidRPr="001B0E7F">
        <w:rPr>
          <w:rFonts w:ascii="Century Gothic" w:hAnsi="Century Gothic"/>
          <w:b/>
          <w:bCs/>
          <w:sz w:val="20"/>
          <w:szCs w:val="20"/>
        </w:rPr>
        <w:t xml:space="preserve"> </w:t>
      </w:r>
      <w:r w:rsidRPr="001B0E7F">
        <w:rPr>
          <w:rFonts w:ascii="Century Gothic" w:hAnsi="Century Gothic"/>
          <w:bCs/>
          <w:sz w:val="20"/>
          <w:szCs w:val="20"/>
        </w:rPr>
        <w:t xml:space="preserve">Exhibition Tax Relief which would allow tax relief on 80% of the production costs of </w:t>
      </w:r>
      <w:r w:rsidR="00B17BB8">
        <w:rPr>
          <w:rFonts w:ascii="Century Gothic" w:hAnsi="Century Gothic"/>
          <w:bCs/>
          <w:sz w:val="20"/>
          <w:szCs w:val="20"/>
        </w:rPr>
        <w:t xml:space="preserve">temporary </w:t>
      </w:r>
      <w:r w:rsidRPr="001B0E7F">
        <w:rPr>
          <w:rFonts w:ascii="Century Gothic" w:hAnsi="Century Gothic"/>
          <w:bCs/>
          <w:sz w:val="20"/>
          <w:szCs w:val="20"/>
        </w:rPr>
        <w:t xml:space="preserve">museum and gallery exhibitions and displays, potentially at a rate of 25%. For England </w:t>
      </w:r>
      <w:r w:rsidR="00B17BB8">
        <w:rPr>
          <w:rFonts w:ascii="Century Gothic" w:hAnsi="Century Gothic"/>
          <w:bCs/>
          <w:sz w:val="20"/>
          <w:szCs w:val="20"/>
        </w:rPr>
        <w:t>it is</w:t>
      </w:r>
      <w:r w:rsidRPr="001B0E7F">
        <w:rPr>
          <w:rFonts w:ascii="Century Gothic" w:hAnsi="Century Gothic"/>
          <w:bCs/>
          <w:sz w:val="20"/>
          <w:szCs w:val="20"/>
        </w:rPr>
        <w:t xml:space="preserve"> estimate</w:t>
      </w:r>
      <w:r w:rsidR="00B17BB8">
        <w:rPr>
          <w:rFonts w:ascii="Century Gothic" w:hAnsi="Century Gothic"/>
          <w:bCs/>
          <w:sz w:val="20"/>
          <w:szCs w:val="20"/>
        </w:rPr>
        <w:t>d</w:t>
      </w:r>
      <w:r w:rsidRPr="001B0E7F">
        <w:rPr>
          <w:rFonts w:ascii="Century Gothic" w:hAnsi="Century Gothic"/>
          <w:bCs/>
          <w:sz w:val="20"/>
          <w:szCs w:val="20"/>
        </w:rPr>
        <w:t xml:space="preserve"> that a total of £27.6m tax credits would enter the sector </w:t>
      </w:r>
      <w:r w:rsidRPr="001B0E7F">
        <w:rPr>
          <w:rFonts w:ascii="Century Gothic" w:hAnsi="Century Gothic"/>
          <w:sz w:val="20"/>
          <w:szCs w:val="20"/>
        </w:rPr>
        <w:t>to encourage and support museums and galleries to continue to develop high quality exhibitions and displays – we will engage with colleagues in the other home nations to understand the potential requirements of their galleries and museums.</w:t>
      </w:r>
    </w:p>
    <w:p w:rsidR="00833E49" w:rsidRDefault="00833E49" w:rsidP="00833E49">
      <w:pPr>
        <w:spacing w:after="0" w:line="240" w:lineRule="auto"/>
        <w:rPr>
          <w:rFonts w:ascii="Century Gothic" w:hAnsi="Century Gothic"/>
          <w:sz w:val="20"/>
          <w:szCs w:val="20"/>
          <w:u w:val="single"/>
        </w:rPr>
      </w:pPr>
      <w:r>
        <w:rPr>
          <w:rFonts w:ascii="Century Gothic" w:hAnsi="Century Gothic"/>
          <w:sz w:val="20"/>
          <w:szCs w:val="20"/>
          <w:u w:val="single"/>
        </w:rPr>
        <w:t>__</w:t>
      </w:r>
    </w:p>
    <w:p w:rsidR="00A87D7C" w:rsidRDefault="00A87D7C" w:rsidP="00833E49">
      <w:pPr>
        <w:spacing w:after="0" w:line="240" w:lineRule="auto"/>
        <w:rPr>
          <w:rFonts w:ascii="Century Gothic" w:hAnsi="Century Gothic"/>
          <w:sz w:val="20"/>
          <w:szCs w:val="20"/>
          <w:u w:val="single"/>
        </w:rPr>
      </w:pPr>
    </w:p>
    <w:p w:rsidR="00833E49" w:rsidRPr="0074340F" w:rsidRDefault="00833E49" w:rsidP="00833E49">
      <w:pPr>
        <w:spacing w:after="0" w:line="240" w:lineRule="auto"/>
        <w:rPr>
          <w:rFonts w:ascii="Century Gothic" w:hAnsi="Century Gothic"/>
          <w:sz w:val="20"/>
          <w:szCs w:val="20"/>
          <w:u w:val="single"/>
        </w:rPr>
      </w:pPr>
      <w:r>
        <w:rPr>
          <w:rFonts w:ascii="Century Gothic" w:hAnsi="Century Gothic"/>
          <w:sz w:val="20"/>
          <w:szCs w:val="20"/>
          <w:u w:val="single"/>
        </w:rPr>
        <w:t>Technical note</w:t>
      </w:r>
    </w:p>
    <w:p w:rsidR="00A01864" w:rsidRDefault="00A01864" w:rsidP="00D06095">
      <w:pPr>
        <w:spacing w:after="0" w:line="240" w:lineRule="auto"/>
        <w:rPr>
          <w:rFonts w:ascii="Century Gothic" w:hAnsi="Century Gothic"/>
          <w:i/>
          <w:sz w:val="20"/>
          <w:szCs w:val="20"/>
        </w:rPr>
      </w:pPr>
    </w:p>
    <w:p w:rsidR="00833E49" w:rsidRPr="000F35E5" w:rsidRDefault="00833E49" w:rsidP="00D06095">
      <w:pPr>
        <w:spacing w:after="0" w:line="240" w:lineRule="auto"/>
        <w:rPr>
          <w:rFonts w:ascii="Century Gothic" w:hAnsi="Century Gothic"/>
          <w:i/>
          <w:sz w:val="20"/>
          <w:szCs w:val="20"/>
        </w:rPr>
      </w:pPr>
      <w:r>
        <w:rPr>
          <w:rFonts w:ascii="Century Gothic" w:hAnsi="Century Gothic"/>
          <w:i/>
          <w:sz w:val="20"/>
          <w:szCs w:val="20"/>
        </w:rPr>
        <w:t xml:space="preserve">The English museum sector is made up of a number of different types of museums. 16 national museums (which between them have branches across the </w:t>
      </w:r>
      <w:r w:rsidR="00561974">
        <w:rPr>
          <w:rFonts w:ascii="Century Gothic" w:hAnsi="Century Gothic"/>
          <w:i/>
          <w:sz w:val="20"/>
          <w:szCs w:val="20"/>
        </w:rPr>
        <w:t>country</w:t>
      </w:r>
      <w:r>
        <w:rPr>
          <w:rFonts w:ascii="Century Gothic" w:hAnsi="Century Gothic"/>
          <w:i/>
          <w:sz w:val="20"/>
          <w:szCs w:val="20"/>
        </w:rPr>
        <w:t>) are sponsored directly by Government (</w:t>
      </w:r>
      <w:r w:rsidR="00561974">
        <w:rPr>
          <w:rFonts w:ascii="Century Gothic" w:hAnsi="Century Gothic"/>
          <w:i/>
          <w:sz w:val="20"/>
          <w:szCs w:val="20"/>
        </w:rPr>
        <w:t>13</w:t>
      </w:r>
      <w:r>
        <w:rPr>
          <w:rFonts w:ascii="Century Gothic" w:hAnsi="Century Gothic"/>
          <w:i/>
          <w:sz w:val="20"/>
          <w:szCs w:val="20"/>
        </w:rPr>
        <w:t xml:space="preserve"> by DCMS, three by the Ministry of Defence). Civic museums are those </w:t>
      </w:r>
      <w:r w:rsidRPr="00C822DA">
        <w:rPr>
          <w:rFonts w:ascii="Century Gothic" w:hAnsi="Century Gothic"/>
          <w:i/>
          <w:sz w:val="20"/>
          <w:szCs w:val="20"/>
        </w:rPr>
        <w:t xml:space="preserve">where the collection and buildings are owned by a local authority which </w:t>
      </w:r>
      <w:r>
        <w:rPr>
          <w:rFonts w:ascii="Century Gothic" w:hAnsi="Century Gothic"/>
          <w:i/>
          <w:sz w:val="20"/>
          <w:szCs w:val="20"/>
        </w:rPr>
        <w:t>is likely to also provide</w:t>
      </w:r>
      <w:r w:rsidRPr="00C822DA">
        <w:rPr>
          <w:rFonts w:ascii="Century Gothic" w:hAnsi="Century Gothic"/>
          <w:i/>
          <w:sz w:val="20"/>
          <w:szCs w:val="20"/>
        </w:rPr>
        <w:t xml:space="preserve"> revenue funding</w:t>
      </w:r>
      <w:r w:rsidR="00561974">
        <w:rPr>
          <w:rFonts w:ascii="Century Gothic" w:hAnsi="Century Gothic"/>
          <w:i/>
          <w:sz w:val="20"/>
          <w:szCs w:val="20"/>
        </w:rPr>
        <w:t>,</w:t>
      </w:r>
      <w:r w:rsidRPr="00C822DA">
        <w:rPr>
          <w:rFonts w:ascii="Century Gothic" w:hAnsi="Century Gothic"/>
          <w:i/>
          <w:sz w:val="20"/>
          <w:szCs w:val="20"/>
        </w:rPr>
        <w:t xml:space="preserve"> either as a direct service or via an independ</w:t>
      </w:r>
      <w:r>
        <w:rPr>
          <w:rFonts w:ascii="Century Gothic" w:hAnsi="Century Gothic"/>
          <w:i/>
          <w:sz w:val="20"/>
          <w:szCs w:val="20"/>
        </w:rPr>
        <w:t>ent trust. There are wholly independent museums</w:t>
      </w:r>
      <w:r w:rsidR="00F04202">
        <w:rPr>
          <w:rFonts w:ascii="Century Gothic" w:hAnsi="Century Gothic"/>
          <w:i/>
          <w:sz w:val="20"/>
          <w:szCs w:val="20"/>
        </w:rPr>
        <w:t xml:space="preserve"> which</w:t>
      </w:r>
      <w:r w:rsidR="00756274">
        <w:rPr>
          <w:rFonts w:ascii="Century Gothic" w:hAnsi="Century Gothic"/>
          <w:i/>
          <w:sz w:val="20"/>
          <w:szCs w:val="20"/>
        </w:rPr>
        <w:t xml:space="preserve"> own their own assets, </w:t>
      </w:r>
      <w:r>
        <w:rPr>
          <w:rFonts w:ascii="Century Gothic" w:hAnsi="Century Gothic"/>
          <w:i/>
          <w:sz w:val="20"/>
          <w:szCs w:val="20"/>
        </w:rPr>
        <w:t>including the collection. There is a network of military museums, most focusing on particular regiments (and these have received investment from the Ministry of Defence) and many universities also operate museums (30 of wh</w:t>
      </w:r>
      <w:r w:rsidR="00756274">
        <w:rPr>
          <w:rFonts w:ascii="Century Gothic" w:hAnsi="Century Gothic"/>
          <w:i/>
          <w:sz w:val="20"/>
          <w:szCs w:val="20"/>
        </w:rPr>
        <w:t>ich</w:t>
      </w:r>
      <w:r>
        <w:rPr>
          <w:rFonts w:ascii="Century Gothic" w:hAnsi="Century Gothic"/>
          <w:i/>
          <w:sz w:val="20"/>
          <w:szCs w:val="20"/>
        </w:rPr>
        <w:t xml:space="preserve"> are also supported by HEFCE). Arts Council England (ACE) is the development body for non-national museums</w:t>
      </w:r>
      <w:r w:rsidR="00F661D8">
        <w:rPr>
          <w:rFonts w:ascii="Century Gothic" w:hAnsi="Century Gothic"/>
          <w:i/>
          <w:sz w:val="20"/>
          <w:szCs w:val="20"/>
        </w:rPr>
        <w:t xml:space="preserve"> in England</w:t>
      </w:r>
      <w:r>
        <w:rPr>
          <w:rFonts w:ascii="Century Gothic" w:hAnsi="Century Gothic"/>
          <w:i/>
          <w:sz w:val="20"/>
          <w:szCs w:val="20"/>
        </w:rPr>
        <w:t xml:space="preserve">, and uses </w:t>
      </w:r>
      <w:r w:rsidR="00756274">
        <w:rPr>
          <w:rFonts w:ascii="Century Gothic" w:hAnsi="Century Gothic"/>
          <w:i/>
          <w:sz w:val="20"/>
          <w:szCs w:val="20"/>
        </w:rPr>
        <w:t>its</w:t>
      </w:r>
      <w:r>
        <w:rPr>
          <w:rFonts w:ascii="Century Gothic" w:hAnsi="Century Gothic"/>
          <w:i/>
          <w:sz w:val="20"/>
          <w:szCs w:val="20"/>
        </w:rPr>
        <w:t xml:space="preserve"> Grant-in-aid to support 21 large regional museums and consortia as Major Partner Museums (MPMs), nine museum development services and individual museums’ priorities through a series of programmes. Lottery funding for the museum sector is predominantly provided by the Heritage Lottery Fund (HLF</w:t>
      </w:r>
      <w:r w:rsidR="00B070E0">
        <w:rPr>
          <w:rFonts w:ascii="Century Gothic" w:hAnsi="Century Gothic"/>
          <w:i/>
          <w:sz w:val="20"/>
          <w:szCs w:val="20"/>
        </w:rPr>
        <w:t>)</w:t>
      </w:r>
      <w:r w:rsidR="00BD3C51">
        <w:rPr>
          <w:rFonts w:ascii="Century Gothic" w:hAnsi="Century Gothic"/>
          <w:i/>
          <w:sz w:val="20"/>
          <w:szCs w:val="20"/>
        </w:rPr>
        <w:t xml:space="preserve"> via a network of regional offices,</w:t>
      </w:r>
      <w:r w:rsidR="00F661D8">
        <w:rPr>
          <w:rFonts w:ascii="Century Gothic" w:hAnsi="Century Gothic"/>
          <w:i/>
          <w:sz w:val="20"/>
          <w:szCs w:val="20"/>
        </w:rPr>
        <w:t xml:space="preserve"> rather than</w:t>
      </w:r>
      <w:r w:rsidR="00BD3C51">
        <w:rPr>
          <w:rFonts w:ascii="Century Gothic" w:hAnsi="Century Gothic"/>
          <w:i/>
          <w:sz w:val="20"/>
          <w:szCs w:val="20"/>
        </w:rPr>
        <w:t xml:space="preserve"> by</w:t>
      </w:r>
      <w:r w:rsidR="00F661D8">
        <w:rPr>
          <w:rFonts w:ascii="Century Gothic" w:hAnsi="Century Gothic"/>
          <w:i/>
          <w:sz w:val="20"/>
          <w:szCs w:val="20"/>
        </w:rPr>
        <w:t xml:space="preserve"> Arts Council England</w:t>
      </w:r>
      <w:r>
        <w:rPr>
          <w:rFonts w:ascii="Century Gothic" w:hAnsi="Century Gothic"/>
          <w:i/>
          <w:sz w:val="20"/>
          <w:szCs w:val="20"/>
        </w:rPr>
        <w:t xml:space="preserve">. </w:t>
      </w:r>
      <w:r w:rsidRPr="0074340F">
        <w:rPr>
          <w:rFonts w:ascii="Century Gothic" w:hAnsi="Century Gothic"/>
          <w:i/>
          <w:sz w:val="20"/>
          <w:szCs w:val="20"/>
        </w:rPr>
        <w:t xml:space="preserve">Museums </w:t>
      </w:r>
      <w:r>
        <w:rPr>
          <w:rFonts w:ascii="Century Gothic" w:hAnsi="Century Gothic"/>
          <w:i/>
          <w:sz w:val="20"/>
          <w:szCs w:val="20"/>
        </w:rPr>
        <w:t>have much in common</w:t>
      </w:r>
      <w:r w:rsidRPr="0074340F">
        <w:rPr>
          <w:rFonts w:ascii="Century Gothic" w:hAnsi="Century Gothic"/>
          <w:i/>
          <w:sz w:val="20"/>
          <w:szCs w:val="20"/>
        </w:rPr>
        <w:t xml:space="preserve"> with other collections-based institutions, </w:t>
      </w:r>
      <w:r>
        <w:rPr>
          <w:rFonts w:ascii="Century Gothic" w:hAnsi="Century Gothic"/>
          <w:i/>
          <w:sz w:val="20"/>
          <w:szCs w:val="20"/>
        </w:rPr>
        <w:t>such as</w:t>
      </w:r>
      <w:r w:rsidRPr="0074340F">
        <w:rPr>
          <w:rFonts w:ascii="Century Gothic" w:hAnsi="Century Gothic"/>
          <w:i/>
          <w:sz w:val="20"/>
          <w:szCs w:val="20"/>
        </w:rPr>
        <w:t xml:space="preserve"> archives, libraries, historic houses and heritage sites.</w:t>
      </w:r>
      <w:r>
        <w:rPr>
          <w:rFonts w:ascii="Century Gothic" w:hAnsi="Century Gothic"/>
          <w:i/>
          <w:sz w:val="20"/>
          <w:szCs w:val="20"/>
        </w:rPr>
        <w:t xml:space="preserve"> </w:t>
      </w:r>
      <w:r w:rsidR="00BD3C51">
        <w:rPr>
          <w:rFonts w:ascii="Century Gothic" w:hAnsi="Century Gothic"/>
          <w:i/>
          <w:sz w:val="20"/>
          <w:szCs w:val="20"/>
        </w:rPr>
        <w:t xml:space="preserve">Although cultural policy is devolved, some of what is included in this paper may affect or benefit museums in Scotland, Wales and Northern Ireland. </w:t>
      </w:r>
      <w:r>
        <w:rPr>
          <w:rFonts w:ascii="Century Gothic" w:hAnsi="Century Gothic"/>
          <w:i/>
          <w:sz w:val="20"/>
          <w:szCs w:val="20"/>
        </w:rPr>
        <w:t xml:space="preserve">   </w:t>
      </w:r>
    </w:p>
    <w:sectPr w:rsidR="00833E49" w:rsidRPr="000F35E5" w:rsidSect="002A29D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BB4" w:rsidRDefault="00657BB4" w:rsidP="00D06095">
      <w:pPr>
        <w:spacing w:after="0" w:line="240" w:lineRule="auto"/>
      </w:pPr>
      <w:r>
        <w:separator/>
      </w:r>
    </w:p>
  </w:endnote>
  <w:endnote w:type="continuationSeparator" w:id="0">
    <w:p w:rsidR="00657BB4" w:rsidRDefault="00657BB4" w:rsidP="00D0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8"/>
        <w:szCs w:val="18"/>
      </w:rPr>
      <w:id w:val="601148654"/>
      <w:docPartObj>
        <w:docPartGallery w:val="Page Numbers (Bottom of Page)"/>
        <w:docPartUnique/>
      </w:docPartObj>
    </w:sdtPr>
    <w:sdtEndPr>
      <w:rPr>
        <w:noProof/>
      </w:rPr>
    </w:sdtEndPr>
    <w:sdtContent>
      <w:p w:rsidR="00A6397A" w:rsidRPr="008C7AF8" w:rsidRDefault="001525BF">
        <w:pPr>
          <w:pStyle w:val="Footer"/>
          <w:jc w:val="right"/>
          <w:rPr>
            <w:rFonts w:ascii="Century Gothic" w:hAnsi="Century Gothic"/>
            <w:sz w:val="18"/>
            <w:szCs w:val="18"/>
          </w:rPr>
        </w:pPr>
        <w:r w:rsidRPr="008C7AF8">
          <w:rPr>
            <w:rFonts w:ascii="Century Gothic" w:hAnsi="Century Gothic"/>
            <w:sz w:val="18"/>
            <w:szCs w:val="18"/>
          </w:rPr>
          <w:fldChar w:fldCharType="begin"/>
        </w:r>
        <w:r w:rsidR="00A6397A" w:rsidRPr="008C7AF8">
          <w:rPr>
            <w:rFonts w:ascii="Century Gothic" w:hAnsi="Century Gothic"/>
            <w:sz w:val="18"/>
            <w:szCs w:val="18"/>
          </w:rPr>
          <w:instrText xml:space="preserve"> PAGE   \* MERGEFORMAT </w:instrText>
        </w:r>
        <w:r w:rsidRPr="008C7AF8">
          <w:rPr>
            <w:rFonts w:ascii="Century Gothic" w:hAnsi="Century Gothic"/>
            <w:sz w:val="18"/>
            <w:szCs w:val="18"/>
          </w:rPr>
          <w:fldChar w:fldCharType="separate"/>
        </w:r>
        <w:r w:rsidR="008B772E">
          <w:rPr>
            <w:rFonts w:ascii="Century Gothic" w:hAnsi="Century Gothic"/>
            <w:noProof/>
            <w:sz w:val="18"/>
            <w:szCs w:val="18"/>
          </w:rPr>
          <w:t>1</w:t>
        </w:r>
        <w:r w:rsidRPr="008C7AF8">
          <w:rPr>
            <w:rFonts w:ascii="Century Gothic" w:hAnsi="Century Gothic"/>
            <w:noProof/>
            <w:sz w:val="18"/>
            <w:szCs w:val="18"/>
          </w:rPr>
          <w:fldChar w:fldCharType="end"/>
        </w:r>
      </w:p>
    </w:sdtContent>
  </w:sdt>
  <w:p w:rsidR="00A6397A" w:rsidRDefault="00A63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BB4" w:rsidRDefault="00657BB4" w:rsidP="00D06095">
      <w:pPr>
        <w:spacing w:after="0" w:line="240" w:lineRule="auto"/>
      </w:pPr>
      <w:r>
        <w:separator/>
      </w:r>
    </w:p>
  </w:footnote>
  <w:footnote w:type="continuationSeparator" w:id="0">
    <w:p w:rsidR="00657BB4" w:rsidRDefault="00657BB4" w:rsidP="00D06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E" w:rsidRDefault="008B772E" w:rsidP="008B772E">
    <w:pPr>
      <w:pStyle w:val="Header"/>
      <w:tabs>
        <w:tab w:val="clear" w:pos="4513"/>
        <w:tab w:val="clear" w:pos="9026"/>
        <w:tab w:val="left" w:pos="11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743"/>
    <w:multiLevelType w:val="hybridMultilevel"/>
    <w:tmpl w:val="A53C78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1841B7E"/>
    <w:multiLevelType w:val="hybridMultilevel"/>
    <w:tmpl w:val="CCAE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E6AC2"/>
    <w:multiLevelType w:val="multilevel"/>
    <w:tmpl w:val="DC9014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B76901"/>
    <w:multiLevelType w:val="hybridMultilevel"/>
    <w:tmpl w:val="2A34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F02BB5"/>
    <w:multiLevelType w:val="hybridMultilevel"/>
    <w:tmpl w:val="0F54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3F6FB9"/>
    <w:multiLevelType w:val="hybridMultilevel"/>
    <w:tmpl w:val="A5AA1EF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2B3E24FF"/>
    <w:multiLevelType w:val="multilevel"/>
    <w:tmpl w:val="818098E0"/>
    <w:lvl w:ilvl="0">
      <w:start w:val="4"/>
      <w:numFmt w:val="decimal"/>
      <w:lvlText w:val="%1"/>
      <w:lvlJc w:val="left"/>
      <w:pPr>
        <w:ind w:left="435" w:hanging="435"/>
      </w:pPr>
      <w:rPr>
        <w:rFonts w:hint="default"/>
        <w:u w:val="single"/>
      </w:rPr>
    </w:lvl>
    <w:lvl w:ilvl="1">
      <w:start w:val="1"/>
      <w:numFmt w:val="decimal"/>
      <w:lvlText w:val="%1.%2"/>
      <w:lvlJc w:val="left"/>
      <w:pPr>
        <w:ind w:left="435" w:hanging="435"/>
      </w:pPr>
      <w:rPr>
        <w:rFonts w:hint="default"/>
        <w:u w:val="single"/>
      </w:rPr>
    </w:lvl>
    <w:lvl w:ilvl="2">
      <w:start w:val="4"/>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nsid w:val="30FD1624"/>
    <w:multiLevelType w:val="hybridMultilevel"/>
    <w:tmpl w:val="3C26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9E7526"/>
    <w:multiLevelType w:val="hybridMultilevel"/>
    <w:tmpl w:val="E566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AC02D3"/>
    <w:multiLevelType w:val="hybridMultilevel"/>
    <w:tmpl w:val="118A21A4"/>
    <w:lvl w:ilvl="0" w:tplc="03D41C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A075891"/>
    <w:multiLevelType w:val="hybridMultilevel"/>
    <w:tmpl w:val="06D4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E96512"/>
    <w:multiLevelType w:val="hybridMultilevel"/>
    <w:tmpl w:val="4D2A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DC7274"/>
    <w:multiLevelType w:val="hybridMultilevel"/>
    <w:tmpl w:val="F058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D95F1D"/>
    <w:multiLevelType w:val="hybridMultilevel"/>
    <w:tmpl w:val="3908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586F1A"/>
    <w:multiLevelType w:val="hybridMultilevel"/>
    <w:tmpl w:val="EEC0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0E6F25"/>
    <w:multiLevelType w:val="hybridMultilevel"/>
    <w:tmpl w:val="1B8AC76E"/>
    <w:lvl w:ilvl="0" w:tplc="622E0C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7647AD"/>
    <w:multiLevelType w:val="multilevel"/>
    <w:tmpl w:val="3C501AB2"/>
    <w:lvl w:ilvl="0">
      <w:start w:val="4"/>
      <w:numFmt w:val="decimal"/>
      <w:lvlText w:val="%1"/>
      <w:lvlJc w:val="left"/>
      <w:pPr>
        <w:ind w:left="435" w:hanging="435"/>
      </w:pPr>
      <w:rPr>
        <w:rFonts w:hint="default"/>
        <w:u w:val="single"/>
      </w:rPr>
    </w:lvl>
    <w:lvl w:ilvl="1">
      <w:start w:val="1"/>
      <w:numFmt w:val="decimal"/>
      <w:lvlText w:val="%1.%2"/>
      <w:lvlJc w:val="left"/>
      <w:pPr>
        <w:ind w:left="435" w:hanging="435"/>
      </w:pPr>
      <w:rPr>
        <w:rFonts w:hint="default"/>
        <w:u w:val="single"/>
      </w:rPr>
    </w:lvl>
    <w:lvl w:ilvl="2">
      <w:start w:val="5"/>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7">
    <w:nsid w:val="6A8672B0"/>
    <w:multiLevelType w:val="hybridMultilevel"/>
    <w:tmpl w:val="14B8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056DDE"/>
    <w:multiLevelType w:val="hybridMultilevel"/>
    <w:tmpl w:val="787ED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46168C"/>
    <w:multiLevelType w:val="multilevel"/>
    <w:tmpl w:val="8A80DEC2"/>
    <w:lvl w:ilvl="0">
      <w:start w:val="1"/>
      <w:numFmt w:val="decimal"/>
      <w:lvlText w:val="%1."/>
      <w:lvlJc w:val="left"/>
      <w:pPr>
        <w:ind w:left="720" w:hanging="360"/>
      </w:pPr>
      <w:rPr>
        <w:rFonts w:hint="default"/>
      </w:rPr>
    </w:lvl>
    <w:lvl w:ilvl="1">
      <w:start w:val="3"/>
      <w:numFmt w:val="decimal"/>
      <w:isLgl/>
      <w:lvlText w:val="%1.%2"/>
      <w:lvlJc w:val="left"/>
      <w:pPr>
        <w:ind w:left="450" w:hanging="45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20">
    <w:nsid w:val="6E575081"/>
    <w:multiLevelType w:val="hybridMultilevel"/>
    <w:tmpl w:val="6B46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AC48E1"/>
    <w:multiLevelType w:val="hybridMultilevel"/>
    <w:tmpl w:val="2D4A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5"/>
  </w:num>
  <w:num w:numId="4">
    <w:abstractNumId w:val="21"/>
  </w:num>
  <w:num w:numId="5">
    <w:abstractNumId w:val="10"/>
  </w:num>
  <w:num w:numId="6">
    <w:abstractNumId w:val="0"/>
  </w:num>
  <w:num w:numId="7">
    <w:abstractNumId w:val="19"/>
  </w:num>
  <w:num w:numId="8">
    <w:abstractNumId w:val="2"/>
  </w:num>
  <w:num w:numId="9">
    <w:abstractNumId w:val="1"/>
  </w:num>
  <w:num w:numId="10">
    <w:abstractNumId w:val="18"/>
  </w:num>
  <w:num w:numId="11">
    <w:abstractNumId w:val="14"/>
  </w:num>
  <w:num w:numId="12">
    <w:abstractNumId w:val="20"/>
  </w:num>
  <w:num w:numId="13">
    <w:abstractNumId w:val="13"/>
  </w:num>
  <w:num w:numId="14">
    <w:abstractNumId w:val="3"/>
  </w:num>
  <w:num w:numId="15">
    <w:abstractNumId w:val="4"/>
  </w:num>
  <w:num w:numId="16">
    <w:abstractNumId w:val="7"/>
  </w:num>
  <w:num w:numId="17">
    <w:abstractNumId w:val="8"/>
  </w:num>
  <w:num w:numId="18">
    <w:abstractNumId w:val="11"/>
  </w:num>
  <w:num w:numId="19">
    <w:abstractNumId w:val="12"/>
  </w:num>
  <w:num w:numId="20">
    <w:abstractNumId w:val="6"/>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25A0"/>
    <w:rsid w:val="00002EF6"/>
    <w:rsid w:val="00020216"/>
    <w:rsid w:val="000415B6"/>
    <w:rsid w:val="00080E27"/>
    <w:rsid w:val="000A5885"/>
    <w:rsid w:val="000C68A3"/>
    <w:rsid w:val="000F35E5"/>
    <w:rsid w:val="000F499A"/>
    <w:rsid w:val="0010212D"/>
    <w:rsid w:val="0014655A"/>
    <w:rsid w:val="001525BF"/>
    <w:rsid w:val="001752E5"/>
    <w:rsid w:val="001821F7"/>
    <w:rsid w:val="00183D91"/>
    <w:rsid w:val="001B0A52"/>
    <w:rsid w:val="001D20D0"/>
    <w:rsid w:val="001E3A6F"/>
    <w:rsid w:val="001F5F03"/>
    <w:rsid w:val="00207030"/>
    <w:rsid w:val="002262C3"/>
    <w:rsid w:val="00246EA0"/>
    <w:rsid w:val="0025506D"/>
    <w:rsid w:val="00257AD6"/>
    <w:rsid w:val="00280A64"/>
    <w:rsid w:val="00281C85"/>
    <w:rsid w:val="002A29D0"/>
    <w:rsid w:val="002E14F7"/>
    <w:rsid w:val="002F49E0"/>
    <w:rsid w:val="00304C3F"/>
    <w:rsid w:val="00327791"/>
    <w:rsid w:val="00357ABF"/>
    <w:rsid w:val="003922C7"/>
    <w:rsid w:val="003A3D33"/>
    <w:rsid w:val="003A6140"/>
    <w:rsid w:val="003A7AD5"/>
    <w:rsid w:val="003B3EFE"/>
    <w:rsid w:val="003B6BA6"/>
    <w:rsid w:val="003E531F"/>
    <w:rsid w:val="003F08B1"/>
    <w:rsid w:val="003F10DE"/>
    <w:rsid w:val="003F181F"/>
    <w:rsid w:val="003F48D3"/>
    <w:rsid w:val="00416412"/>
    <w:rsid w:val="0042172D"/>
    <w:rsid w:val="004346CA"/>
    <w:rsid w:val="00450494"/>
    <w:rsid w:val="00452792"/>
    <w:rsid w:val="004968BF"/>
    <w:rsid w:val="00496FFD"/>
    <w:rsid w:val="004A4C75"/>
    <w:rsid w:val="004A5153"/>
    <w:rsid w:val="004C1023"/>
    <w:rsid w:val="004D35DA"/>
    <w:rsid w:val="0050592E"/>
    <w:rsid w:val="005273E2"/>
    <w:rsid w:val="005374B8"/>
    <w:rsid w:val="005403AA"/>
    <w:rsid w:val="005419A2"/>
    <w:rsid w:val="00561974"/>
    <w:rsid w:val="00580AAF"/>
    <w:rsid w:val="005A6394"/>
    <w:rsid w:val="005F330B"/>
    <w:rsid w:val="00602EE1"/>
    <w:rsid w:val="006054DA"/>
    <w:rsid w:val="00605538"/>
    <w:rsid w:val="00621C31"/>
    <w:rsid w:val="00636F5B"/>
    <w:rsid w:val="00657BB4"/>
    <w:rsid w:val="006615DD"/>
    <w:rsid w:val="00661A56"/>
    <w:rsid w:val="00695304"/>
    <w:rsid w:val="006B303E"/>
    <w:rsid w:val="006C4268"/>
    <w:rsid w:val="006F044B"/>
    <w:rsid w:val="00705097"/>
    <w:rsid w:val="007071AE"/>
    <w:rsid w:val="00721404"/>
    <w:rsid w:val="0072705F"/>
    <w:rsid w:val="00734D1F"/>
    <w:rsid w:val="007374DF"/>
    <w:rsid w:val="0074340F"/>
    <w:rsid w:val="00756274"/>
    <w:rsid w:val="00756DA0"/>
    <w:rsid w:val="007A38D5"/>
    <w:rsid w:val="007B479B"/>
    <w:rsid w:val="007C0F9A"/>
    <w:rsid w:val="007E5289"/>
    <w:rsid w:val="007F23BD"/>
    <w:rsid w:val="007F25B9"/>
    <w:rsid w:val="008015A2"/>
    <w:rsid w:val="0081724C"/>
    <w:rsid w:val="00821C5D"/>
    <w:rsid w:val="008259AF"/>
    <w:rsid w:val="0082636E"/>
    <w:rsid w:val="00833E49"/>
    <w:rsid w:val="0083787E"/>
    <w:rsid w:val="00843B24"/>
    <w:rsid w:val="008560A3"/>
    <w:rsid w:val="008649DD"/>
    <w:rsid w:val="00871F4D"/>
    <w:rsid w:val="00872EE8"/>
    <w:rsid w:val="008817C0"/>
    <w:rsid w:val="0088765E"/>
    <w:rsid w:val="008B772E"/>
    <w:rsid w:val="008C7AF8"/>
    <w:rsid w:val="00902F18"/>
    <w:rsid w:val="00904E03"/>
    <w:rsid w:val="009076A4"/>
    <w:rsid w:val="00925616"/>
    <w:rsid w:val="00926EA2"/>
    <w:rsid w:val="009479CC"/>
    <w:rsid w:val="00952736"/>
    <w:rsid w:val="00965006"/>
    <w:rsid w:val="00971868"/>
    <w:rsid w:val="00975142"/>
    <w:rsid w:val="009A6856"/>
    <w:rsid w:val="009B24D1"/>
    <w:rsid w:val="009D03E8"/>
    <w:rsid w:val="009D718E"/>
    <w:rsid w:val="009F5378"/>
    <w:rsid w:val="00A01864"/>
    <w:rsid w:val="00A01B7C"/>
    <w:rsid w:val="00A034C6"/>
    <w:rsid w:val="00A05ED9"/>
    <w:rsid w:val="00A11E80"/>
    <w:rsid w:val="00A265FF"/>
    <w:rsid w:val="00A448C0"/>
    <w:rsid w:val="00A6113E"/>
    <w:rsid w:val="00A623F4"/>
    <w:rsid w:val="00A6397A"/>
    <w:rsid w:val="00A87578"/>
    <w:rsid w:val="00A87D7C"/>
    <w:rsid w:val="00AA1F78"/>
    <w:rsid w:val="00AC0585"/>
    <w:rsid w:val="00AC193C"/>
    <w:rsid w:val="00B00D7D"/>
    <w:rsid w:val="00B05E61"/>
    <w:rsid w:val="00B070E0"/>
    <w:rsid w:val="00B10963"/>
    <w:rsid w:val="00B17BB8"/>
    <w:rsid w:val="00B20FAF"/>
    <w:rsid w:val="00B254A7"/>
    <w:rsid w:val="00B40DFB"/>
    <w:rsid w:val="00B46D19"/>
    <w:rsid w:val="00B67991"/>
    <w:rsid w:val="00B82BF3"/>
    <w:rsid w:val="00B83DEE"/>
    <w:rsid w:val="00B86721"/>
    <w:rsid w:val="00B9376A"/>
    <w:rsid w:val="00BA6750"/>
    <w:rsid w:val="00BA6CB8"/>
    <w:rsid w:val="00BD116F"/>
    <w:rsid w:val="00BD3C51"/>
    <w:rsid w:val="00BD7583"/>
    <w:rsid w:val="00BE142B"/>
    <w:rsid w:val="00BE2438"/>
    <w:rsid w:val="00BE33E2"/>
    <w:rsid w:val="00C10C72"/>
    <w:rsid w:val="00C16B9F"/>
    <w:rsid w:val="00C2152B"/>
    <w:rsid w:val="00C507EF"/>
    <w:rsid w:val="00C61089"/>
    <w:rsid w:val="00C75E67"/>
    <w:rsid w:val="00C822DA"/>
    <w:rsid w:val="00C86C64"/>
    <w:rsid w:val="00C91B40"/>
    <w:rsid w:val="00CA58ED"/>
    <w:rsid w:val="00CB36AB"/>
    <w:rsid w:val="00CB37BA"/>
    <w:rsid w:val="00CB6A11"/>
    <w:rsid w:val="00CC48F0"/>
    <w:rsid w:val="00CD2E2E"/>
    <w:rsid w:val="00CF5CB7"/>
    <w:rsid w:val="00D013BD"/>
    <w:rsid w:val="00D06095"/>
    <w:rsid w:val="00D1363B"/>
    <w:rsid w:val="00D274B2"/>
    <w:rsid w:val="00D53A82"/>
    <w:rsid w:val="00D57C3E"/>
    <w:rsid w:val="00D60F67"/>
    <w:rsid w:val="00D70054"/>
    <w:rsid w:val="00D72AD0"/>
    <w:rsid w:val="00D96435"/>
    <w:rsid w:val="00DB4481"/>
    <w:rsid w:val="00DC1096"/>
    <w:rsid w:val="00DD6904"/>
    <w:rsid w:val="00DE5A7A"/>
    <w:rsid w:val="00E24AFD"/>
    <w:rsid w:val="00E3328D"/>
    <w:rsid w:val="00E366FC"/>
    <w:rsid w:val="00E52754"/>
    <w:rsid w:val="00E66940"/>
    <w:rsid w:val="00E82D53"/>
    <w:rsid w:val="00EB5A9D"/>
    <w:rsid w:val="00EC3BD4"/>
    <w:rsid w:val="00ED3153"/>
    <w:rsid w:val="00ED628E"/>
    <w:rsid w:val="00EE640C"/>
    <w:rsid w:val="00EF3201"/>
    <w:rsid w:val="00F04202"/>
    <w:rsid w:val="00F15AA0"/>
    <w:rsid w:val="00F3133D"/>
    <w:rsid w:val="00F33112"/>
    <w:rsid w:val="00F661D8"/>
    <w:rsid w:val="00F7157D"/>
    <w:rsid w:val="00FB7A74"/>
    <w:rsid w:val="00FC25A0"/>
    <w:rsid w:val="00FF3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5A0"/>
    <w:pPr>
      <w:ind w:left="720"/>
      <w:contextualSpacing/>
    </w:pPr>
  </w:style>
  <w:style w:type="paragraph" w:styleId="FootnoteText">
    <w:name w:val="footnote text"/>
    <w:basedOn w:val="Normal"/>
    <w:link w:val="FootnoteTextChar"/>
    <w:uiPriority w:val="99"/>
    <w:semiHidden/>
    <w:unhideWhenUsed/>
    <w:rsid w:val="00D06095"/>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D06095"/>
    <w:rPr>
      <w:sz w:val="24"/>
      <w:szCs w:val="24"/>
    </w:rPr>
  </w:style>
  <w:style w:type="character" w:styleId="FootnoteReference">
    <w:name w:val="footnote reference"/>
    <w:basedOn w:val="DefaultParagraphFont"/>
    <w:uiPriority w:val="99"/>
    <w:semiHidden/>
    <w:unhideWhenUsed/>
    <w:rsid w:val="00D06095"/>
    <w:rPr>
      <w:vertAlign w:val="superscript"/>
    </w:rPr>
  </w:style>
  <w:style w:type="character" w:styleId="Hyperlink">
    <w:name w:val="Hyperlink"/>
    <w:basedOn w:val="DefaultParagraphFont"/>
    <w:uiPriority w:val="99"/>
    <w:unhideWhenUsed/>
    <w:rsid w:val="00D06095"/>
    <w:rPr>
      <w:color w:val="0000FF" w:themeColor="hyperlink"/>
      <w:u w:val="single"/>
    </w:rPr>
  </w:style>
  <w:style w:type="paragraph" w:styleId="Header">
    <w:name w:val="header"/>
    <w:basedOn w:val="Normal"/>
    <w:link w:val="HeaderChar"/>
    <w:uiPriority w:val="99"/>
    <w:unhideWhenUsed/>
    <w:rsid w:val="0090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E03"/>
  </w:style>
  <w:style w:type="paragraph" w:styleId="Footer">
    <w:name w:val="footer"/>
    <w:basedOn w:val="Normal"/>
    <w:link w:val="FooterChar"/>
    <w:uiPriority w:val="99"/>
    <w:unhideWhenUsed/>
    <w:rsid w:val="00904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E03"/>
  </w:style>
  <w:style w:type="paragraph" w:styleId="BalloonText">
    <w:name w:val="Balloon Text"/>
    <w:basedOn w:val="Normal"/>
    <w:link w:val="BalloonTextChar"/>
    <w:uiPriority w:val="99"/>
    <w:semiHidden/>
    <w:unhideWhenUsed/>
    <w:rsid w:val="003F1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5A0"/>
    <w:pPr>
      <w:ind w:left="720"/>
      <w:contextualSpacing/>
    </w:pPr>
  </w:style>
  <w:style w:type="paragraph" w:styleId="FootnoteText">
    <w:name w:val="footnote text"/>
    <w:basedOn w:val="Normal"/>
    <w:link w:val="FootnoteTextChar"/>
    <w:uiPriority w:val="99"/>
    <w:semiHidden/>
    <w:unhideWhenUsed/>
    <w:rsid w:val="00D06095"/>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D06095"/>
    <w:rPr>
      <w:sz w:val="24"/>
      <w:szCs w:val="24"/>
    </w:rPr>
  </w:style>
  <w:style w:type="character" w:styleId="FootnoteReference">
    <w:name w:val="footnote reference"/>
    <w:basedOn w:val="DefaultParagraphFont"/>
    <w:uiPriority w:val="99"/>
    <w:semiHidden/>
    <w:unhideWhenUsed/>
    <w:rsid w:val="00D06095"/>
    <w:rPr>
      <w:vertAlign w:val="superscript"/>
    </w:rPr>
  </w:style>
  <w:style w:type="character" w:styleId="Hyperlink">
    <w:name w:val="Hyperlink"/>
    <w:basedOn w:val="DefaultParagraphFont"/>
    <w:uiPriority w:val="99"/>
    <w:unhideWhenUsed/>
    <w:rsid w:val="00D06095"/>
    <w:rPr>
      <w:color w:val="0000FF" w:themeColor="hyperlink"/>
      <w:u w:val="single"/>
    </w:rPr>
  </w:style>
  <w:style w:type="paragraph" w:styleId="Header">
    <w:name w:val="header"/>
    <w:basedOn w:val="Normal"/>
    <w:link w:val="HeaderChar"/>
    <w:uiPriority w:val="99"/>
    <w:unhideWhenUsed/>
    <w:rsid w:val="0090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E03"/>
  </w:style>
  <w:style w:type="paragraph" w:styleId="Footer">
    <w:name w:val="footer"/>
    <w:basedOn w:val="Normal"/>
    <w:link w:val="FooterChar"/>
    <w:uiPriority w:val="99"/>
    <w:unhideWhenUsed/>
    <w:rsid w:val="00904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E03"/>
  </w:style>
  <w:style w:type="paragraph" w:styleId="BalloonText">
    <w:name w:val="Balloon Text"/>
    <w:basedOn w:val="Normal"/>
    <w:link w:val="BalloonTextChar"/>
    <w:uiPriority w:val="99"/>
    <w:semiHidden/>
    <w:unhideWhenUsed/>
    <w:rsid w:val="003F1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150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77187132">
          <w:marLeft w:val="0"/>
          <w:marRight w:val="0"/>
          <w:marTop w:val="0"/>
          <w:marBottom w:val="0"/>
          <w:divBdr>
            <w:top w:val="none" w:sz="0" w:space="0" w:color="auto"/>
            <w:left w:val="none" w:sz="0" w:space="0" w:color="auto"/>
            <w:bottom w:val="none" w:sz="0" w:space="0" w:color="auto"/>
            <w:right w:val="none" w:sz="0" w:space="0" w:color="auto"/>
          </w:divBdr>
          <w:divsChild>
            <w:div w:id="1783569614">
              <w:marLeft w:val="0"/>
              <w:marRight w:val="0"/>
              <w:marTop w:val="0"/>
              <w:marBottom w:val="0"/>
              <w:divBdr>
                <w:top w:val="single" w:sz="6" w:space="0" w:color="999999"/>
                <w:left w:val="single" w:sz="6" w:space="0" w:color="999999"/>
                <w:bottom w:val="single" w:sz="6" w:space="0" w:color="999999"/>
                <w:right w:val="single" w:sz="6" w:space="0" w:color="999999"/>
              </w:divBdr>
              <w:divsChild>
                <w:div w:id="684600546">
                  <w:marLeft w:val="0"/>
                  <w:marRight w:val="0"/>
                  <w:marTop w:val="0"/>
                  <w:marBottom w:val="0"/>
                  <w:divBdr>
                    <w:top w:val="none" w:sz="0" w:space="0" w:color="auto"/>
                    <w:left w:val="none" w:sz="0" w:space="0" w:color="auto"/>
                    <w:bottom w:val="none" w:sz="0" w:space="0" w:color="auto"/>
                    <w:right w:val="none" w:sz="0" w:space="0" w:color="auto"/>
                  </w:divBdr>
                  <w:divsChild>
                    <w:div w:id="2068606438">
                      <w:marLeft w:val="0"/>
                      <w:marRight w:val="0"/>
                      <w:marTop w:val="0"/>
                      <w:marBottom w:val="0"/>
                      <w:divBdr>
                        <w:top w:val="none" w:sz="0" w:space="0" w:color="auto"/>
                        <w:left w:val="none" w:sz="0" w:space="0" w:color="auto"/>
                        <w:bottom w:val="none" w:sz="0" w:space="0" w:color="auto"/>
                        <w:right w:val="none" w:sz="0" w:space="0" w:color="auto"/>
                      </w:divBdr>
                      <w:divsChild>
                        <w:div w:id="918178147">
                          <w:marLeft w:val="0"/>
                          <w:marRight w:val="0"/>
                          <w:marTop w:val="0"/>
                          <w:marBottom w:val="0"/>
                          <w:divBdr>
                            <w:top w:val="single" w:sz="6" w:space="8" w:color="CCCCCC"/>
                            <w:left w:val="none" w:sz="0" w:space="0" w:color="auto"/>
                            <w:bottom w:val="none" w:sz="0" w:space="0" w:color="auto"/>
                            <w:right w:val="none" w:sz="0" w:space="0" w:color="auto"/>
                          </w:divBdr>
                          <w:divsChild>
                            <w:div w:id="226577348">
                              <w:marLeft w:val="0"/>
                              <w:marRight w:val="0"/>
                              <w:marTop w:val="0"/>
                              <w:marBottom w:val="0"/>
                              <w:divBdr>
                                <w:top w:val="none" w:sz="0" w:space="0" w:color="auto"/>
                                <w:left w:val="none" w:sz="0" w:space="0" w:color="auto"/>
                                <w:bottom w:val="none" w:sz="0" w:space="0" w:color="auto"/>
                                <w:right w:val="none" w:sz="0" w:space="0" w:color="auto"/>
                              </w:divBdr>
                              <w:divsChild>
                                <w:div w:id="930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3357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1801653">
          <w:marLeft w:val="0"/>
          <w:marRight w:val="0"/>
          <w:marTop w:val="0"/>
          <w:marBottom w:val="0"/>
          <w:divBdr>
            <w:top w:val="none" w:sz="0" w:space="0" w:color="auto"/>
            <w:left w:val="none" w:sz="0" w:space="0" w:color="auto"/>
            <w:bottom w:val="none" w:sz="0" w:space="0" w:color="auto"/>
            <w:right w:val="none" w:sz="0" w:space="0" w:color="auto"/>
          </w:divBdr>
          <w:divsChild>
            <w:div w:id="889345470">
              <w:marLeft w:val="0"/>
              <w:marRight w:val="0"/>
              <w:marTop w:val="0"/>
              <w:marBottom w:val="0"/>
              <w:divBdr>
                <w:top w:val="single" w:sz="6" w:space="0" w:color="999999"/>
                <w:left w:val="single" w:sz="6" w:space="0" w:color="999999"/>
                <w:bottom w:val="single" w:sz="6" w:space="0" w:color="999999"/>
                <w:right w:val="single" w:sz="6" w:space="0" w:color="999999"/>
              </w:divBdr>
              <w:divsChild>
                <w:div w:id="1563638713">
                  <w:marLeft w:val="0"/>
                  <w:marRight w:val="0"/>
                  <w:marTop w:val="0"/>
                  <w:marBottom w:val="0"/>
                  <w:divBdr>
                    <w:top w:val="none" w:sz="0" w:space="0" w:color="auto"/>
                    <w:left w:val="none" w:sz="0" w:space="0" w:color="auto"/>
                    <w:bottom w:val="none" w:sz="0" w:space="0" w:color="auto"/>
                    <w:right w:val="none" w:sz="0" w:space="0" w:color="auto"/>
                  </w:divBdr>
                  <w:divsChild>
                    <w:div w:id="1223179170">
                      <w:marLeft w:val="0"/>
                      <w:marRight w:val="0"/>
                      <w:marTop w:val="0"/>
                      <w:marBottom w:val="0"/>
                      <w:divBdr>
                        <w:top w:val="none" w:sz="0" w:space="0" w:color="auto"/>
                        <w:left w:val="none" w:sz="0" w:space="0" w:color="auto"/>
                        <w:bottom w:val="none" w:sz="0" w:space="0" w:color="auto"/>
                        <w:right w:val="none" w:sz="0" w:space="0" w:color="auto"/>
                      </w:divBdr>
                      <w:divsChild>
                        <w:div w:id="835654749">
                          <w:marLeft w:val="0"/>
                          <w:marRight w:val="0"/>
                          <w:marTop w:val="0"/>
                          <w:marBottom w:val="0"/>
                          <w:divBdr>
                            <w:top w:val="single" w:sz="6" w:space="8" w:color="CCCCCC"/>
                            <w:left w:val="none" w:sz="0" w:space="0" w:color="auto"/>
                            <w:bottom w:val="none" w:sz="0" w:space="0" w:color="auto"/>
                            <w:right w:val="none" w:sz="0" w:space="0" w:color="auto"/>
                          </w:divBdr>
                          <w:divsChild>
                            <w:div w:id="687021750">
                              <w:marLeft w:val="0"/>
                              <w:marRight w:val="0"/>
                              <w:marTop w:val="0"/>
                              <w:marBottom w:val="0"/>
                              <w:divBdr>
                                <w:top w:val="none" w:sz="0" w:space="0" w:color="auto"/>
                                <w:left w:val="none" w:sz="0" w:space="0" w:color="auto"/>
                                <w:bottom w:val="none" w:sz="0" w:space="0" w:color="auto"/>
                                <w:right w:val="none" w:sz="0" w:space="0" w:color="auto"/>
                              </w:divBdr>
                              <w:divsChild>
                                <w:div w:id="19432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1640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5504790">
          <w:marLeft w:val="0"/>
          <w:marRight w:val="0"/>
          <w:marTop w:val="0"/>
          <w:marBottom w:val="0"/>
          <w:divBdr>
            <w:top w:val="none" w:sz="0" w:space="0" w:color="auto"/>
            <w:left w:val="none" w:sz="0" w:space="0" w:color="auto"/>
            <w:bottom w:val="none" w:sz="0" w:space="0" w:color="auto"/>
            <w:right w:val="none" w:sz="0" w:space="0" w:color="auto"/>
          </w:divBdr>
          <w:divsChild>
            <w:div w:id="419570081">
              <w:marLeft w:val="0"/>
              <w:marRight w:val="0"/>
              <w:marTop w:val="0"/>
              <w:marBottom w:val="0"/>
              <w:divBdr>
                <w:top w:val="single" w:sz="6" w:space="0" w:color="999999"/>
                <w:left w:val="single" w:sz="6" w:space="0" w:color="999999"/>
                <w:bottom w:val="single" w:sz="6" w:space="0" w:color="999999"/>
                <w:right w:val="single" w:sz="6" w:space="0" w:color="999999"/>
              </w:divBdr>
              <w:divsChild>
                <w:div w:id="2044985962">
                  <w:marLeft w:val="0"/>
                  <w:marRight w:val="0"/>
                  <w:marTop w:val="0"/>
                  <w:marBottom w:val="0"/>
                  <w:divBdr>
                    <w:top w:val="none" w:sz="0" w:space="0" w:color="auto"/>
                    <w:left w:val="none" w:sz="0" w:space="0" w:color="auto"/>
                    <w:bottom w:val="none" w:sz="0" w:space="0" w:color="auto"/>
                    <w:right w:val="none" w:sz="0" w:space="0" w:color="auto"/>
                  </w:divBdr>
                  <w:divsChild>
                    <w:div w:id="1137070065">
                      <w:marLeft w:val="0"/>
                      <w:marRight w:val="0"/>
                      <w:marTop w:val="0"/>
                      <w:marBottom w:val="0"/>
                      <w:divBdr>
                        <w:top w:val="none" w:sz="0" w:space="0" w:color="auto"/>
                        <w:left w:val="none" w:sz="0" w:space="0" w:color="auto"/>
                        <w:bottom w:val="none" w:sz="0" w:space="0" w:color="auto"/>
                        <w:right w:val="none" w:sz="0" w:space="0" w:color="auto"/>
                      </w:divBdr>
                      <w:divsChild>
                        <w:div w:id="1884363099">
                          <w:marLeft w:val="0"/>
                          <w:marRight w:val="0"/>
                          <w:marTop w:val="0"/>
                          <w:marBottom w:val="0"/>
                          <w:divBdr>
                            <w:top w:val="single" w:sz="6" w:space="8" w:color="CCCCCC"/>
                            <w:left w:val="none" w:sz="0" w:space="0" w:color="auto"/>
                            <w:bottom w:val="none" w:sz="0" w:space="0" w:color="auto"/>
                            <w:right w:val="none" w:sz="0" w:space="0" w:color="auto"/>
                          </w:divBdr>
                          <w:divsChild>
                            <w:div w:id="636037219">
                              <w:marLeft w:val="0"/>
                              <w:marRight w:val="0"/>
                              <w:marTop w:val="0"/>
                              <w:marBottom w:val="0"/>
                              <w:divBdr>
                                <w:top w:val="none" w:sz="0" w:space="0" w:color="auto"/>
                                <w:left w:val="none" w:sz="0" w:space="0" w:color="auto"/>
                                <w:bottom w:val="none" w:sz="0" w:space="0" w:color="auto"/>
                                <w:right w:val="none" w:sz="0" w:space="0" w:color="auto"/>
                              </w:divBdr>
                              <w:divsChild>
                                <w:div w:id="1773816474">
                                  <w:marLeft w:val="0"/>
                                  <w:marRight w:val="0"/>
                                  <w:marTop w:val="0"/>
                                  <w:marBottom w:val="0"/>
                                  <w:divBdr>
                                    <w:top w:val="none" w:sz="0" w:space="0" w:color="auto"/>
                                    <w:left w:val="none" w:sz="0" w:space="0" w:color="auto"/>
                                    <w:bottom w:val="none" w:sz="0" w:space="0" w:color="auto"/>
                                    <w:right w:val="none" w:sz="0" w:space="0" w:color="auto"/>
                                  </w:divBdr>
                                  <w:divsChild>
                                    <w:div w:id="1284848974">
                                      <w:marLeft w:val="0"/>
                                      <w:marRight w:val="0"/>
                                      <w:marTop w:val="0"/>
                                      <w:marBottom w:val="0"/>
                                      <w:divBdr>
                                        <w:top w:val="none" w:sz="0" w:space="0" w:color="auto"/>
                                        <w:left w:val="none" w:sz="0" w:space="0" w:color="auto"/>
                                        <w:bottom w:val="none" w:sz="0" w:space="0" w:color="auto"/>
                                        <w:right w:val="none" w:sz="0" w:space="0" w:color="auto"/>
                                      </w:divBdr>
                                      <w:divsChild>
                                        <w:div w:id="462582207">
                                          <w:marLeft w:val="0"/>
                                          <w:marRight w:val="0"/>
                                          <w:marTop w:val="0"/>
                                          <w:marBottom w:val="0"/>
                                          <w:divBdr>
                                            <w:top w:val="none" w:sz="0" w:space="0" w:color="auto"/>
                                            <w:left w:val="none" w:sz="0" w:space="0" w:color="auto"/>
                                            <w:bottom w:val="none" w:sz="0" w:space="0" w:color="auto"/>
                                            <w:right w:val="none" w:sz="0" w:space="0" w:color="auto"/>
                                          </w:divBdr>
                                          <w:divsChild>
                                            <w:div w:id="1324814361">
                                              <w:marLeft w:val="0"/>
                                              <w:marRight w:val="0"/>
                                              <w:marTop w:val="0"/>
                                              <w:marBottom w:val="0"/>
                                              <w:divBdr>
                                                <w:top w:val="none" w:sz="0" w:space="0" w:color="auto"/>
                                                <w:left w:val="none" w:sz="0" w:space="0" w:color="auto"/>
                                                <w:bottom w:val="none" w:sz="0" w:space="0" w:color="auto"/>
                                                <w:right w:val="none" w:sz="0" w:space="0" w:color="auto"/>
                                              </w:divBdr>
                                              <w:divsChild>
                                                <w:div w:id="1312710504">
                                                  <w:marLeft w:val="0"/>
                                                  <w:marRight w:val="0"/>
                                                  <w:marTop w:val="0"/>
                                                  <w:marBottom w:val="0"/>
                                                  <w:divBdr>
                                                    <w:top w:val="none" w:sz="0" w:space="0" w:color="auto"/>
                                                    <w:left w:val="none" w:sz="0" w:space="0" w:color="auto"/>
                                                    <w:bottom w:val="none" w:sz="0" w:space="0" w:color="auto"/>
                                                    <w:right w:val="none" w:sz="0" w:space="0" w:color="auto"/>
                                                  </w:divBdr>
                                                  <w:divsChild>
                                                    <w:div w:id="1796289501">
                                                      <w:marLeft w:val="0"/>
                                                      <w:marRight w:val="0"/>
                                                      <w:marTop w:val="0"/>
                                                      <w:marBottom w:val="0"/>
                                                      <w:divBdr>
                                                        <w:top w:val="none" w:sz="0" w:space="0" w:color="auto"/>
                                                        <w:left w:val="none" w:sz="0" w:space="0" w:color="auto"/>
                                                        <w:bottom w:val="none" w:sz="0" w:space="0" w:color="auto"/>
                                                        <w:right w:val="none" w:sz="0" w:space="0" w:color="auto"/>
                                                      </w:divBdr>
                                                      <w:divsChild>
                                                        <w:div w:id="570116264">
                                                          <w:marLeft w:val="0"/>
                                                          <w:marRight w:val="0"/>
                                                          <w:marTop w:val="0"/>
                                                          <w:marBottom w:val="0"/>
                                                          <w:divBdr>
                                                            <w:top w:val="none" w:sz="0" w:space="0" w:color="auto"/>
                                                            <w:left w:val="none" w:sz="0" w:space="0" w:color="auto"/>
                                                            <w:bottom w:val="none" w:sz="0" w:space="0" w:color="auto"/>
                                                            <w:right w:val="none" w:sz="0" w:space="0" w:color="auto"/>
                                                          </w:divBdr>
                                                          <w:divsChild>
                                                            <w:div w:id="729116047">
                                                              <w:marLeft w:val="0"/>
                                                              <w:marRight w:val="0"/>
                                                              <w:marTop w:val="0"/>
                                                              <w:marBottom w:val="0"/>
                                                              <w:divBdr>
                                                                <w:top w:val="none" w:sz="0" w:space="0" w:color="auto"/>
                                                                <w:left w:val="none" w:sz="0" w:space="0" w:color="auto"/>
                                                                <w:bottom w:val="none" w:sz="0" w:space="0" w:color="auto"/>
                                                                <w:right w:val="none" w:sz="0" w:space="0" w:color="auto"/>
                                                              </w:divBdr>
                                                              <w:divsChild>
                                                                <w:div w:id="414401098">
                                                                  <w:marLeft w:val="0"/>
                                                                  <w:marRight w:val="0"/>
                                                                  <w:marTop w:val="0"/>
                                                                  <w:marBottom w:val="0"/>
                                                                  <w:divBdr>
                                                                    <w:top w:val="none" w:sz="0" w:space="0" w:color="auto"/>
                                                                    <w:left w:val="none" w:sz="0" w:space="0" w:color="auto"/>
                                                                    <w:bottom w:val="none" w:sz="0" w:space="0" w:color="auto"/>
                                                                    <w:right w:val="none" w:sz="0" w:space="0" w:color="auto"/>
                                                                  </w:divBdr>
                                                                  <w:divsChild>
                                                                    <w:div w:id="572471484">
                                                                      <w:marLeft w:val="0"/>
                                                                      <w:marRight w:val="0"/>
                                                                      <w:marTop w:val="0"/>
                                                                      <w:marBottom w:val="0"/>
                                                                      <w:divBdr>
                                                                        <w:top w:val="none" w:sz="0" w:space="0" w:color="auto"/>
                                                                        <w:left w:val="none" w:sz="0" w:space="0" w:color="auto"/>
                                                                        <w:bottom w:val="none" w:sz="0" w:space="0" w:color="auto"/>
                                                                        <w:right w:val="none" w:sz="0" w:space="0" w:color="auto"/>
                                                                      </w:divBdr>
                                                                      <w:divsChild>
                                                                        <w:div w:id="698362834">
                                                                          <w:marLeft w:val="0"/>
                                                                          <w:marRight w:val="0"/>
                                                                          <w:marTop w:val="0"/>
                                                                          <w:marBottom w:val="0"/>
                                                                          <w:divBdr>
                                                                            <w:top w:val="none" w:sz="0" w:space="0" w:color="auto"/>
                                                                            <w:left w:val="none" w:sz="0" w:space="0" w:color="auto"/>
                                                                            <w:bottom w:val="none" w:sz="0" w:space="0" w:color="auto"/>
                                                                            <w:right w:val="none" w:sz="0" w:space="0" w:color="auto"/>
                                                                          </w:divBdr>
                                                                          <w:divsChild>
                                                                            <w:div w:id="454638080">
                                                                              <w:marLeft w:val="0"/>
                                                                              <w:marRight w:val="0"/>
                                                                              <w:marTop w:val="0"/>
                                                                              <w:marBottom w:val="0"/>
                                                                              <w:divBdr>
                                                                                <w:top w:val="none" w:sz="0" w:space="0" w:color="auto"/>
                                                                                <w:left w:val="none" w:sz="0" w:space="0" w:color="auto"/>
                                                                                <w:bottom w:val="none" w:sz="0" w:space="0" w:color="auto"/>
                                                                                <w:right w:val="none" w:sz="0" w:space="0" w:color="auto"/>
                                                                              </w:divBdr>
                                                                              <w:divsChild>
                                                                                <w:div w:id="4139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379B7-4B67-4B31-8F79-CF02CA82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11881</Words>
  <Characters>67727</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Imperial War Museums</Company>
  <LinksUpToDate>false</LinksUpToDate>
  <CharactersWithSpaces>79450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Childs</dc:creator>
  <cp:lastModifiedBy>Patrick Steel</cp:lastModifiedBy>
  <cp:revision>3</cp:revision>
  <cp:lastPrinted>2016-02-19T14:23:00Z</cp:lastPrinted>
  <dcterms:created xsi:type="dcterms:W3CDTF">2016-02-19T15:38:00Z</dcterms:created>
  <dcterms:modified xsi:type="dcterms:W3CDTF">2016-04-05T16:11:00Z</dcterms:modified>
</cp:coreProperties>
</file>